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032EB39" w14:textId="04CF058D" w:rsidR="00DF203F" w:rsidRPr="00DF203F" w:rsidRDefault="00B86D0D" w:rsidP="00DF203F">
      <w:pPr>
        <w:pStyle w:val="a4"/>
        <w:rPr>
          <w:szCs w:val="40"/>
        </w:rPr>
      </w:pPr>
      <w:r>
        <w:rPr>
          <w:noProof/>
          <w:szCs w:val="40"/>
          <w:lang w:val="en-US" w:eastAsia="ja-JP" w:bidi="ar-SA"/>
        </w:rPr>
        <w:drawing>
          <wp:anchor distT="0" distB="0" distL="114300" distR="114300" simplePos="0" relativeHeight="251660288" behindDoc="0" locked="0" layoutInCell="1" allowOverlap="1" wp14:anchorId="39980DE1" wp14:editId="56087FF9">
            <wp:simplePos x="0" y="0"/>
            <wp:positionH relativeFrom="column">
              <wp:posOffset>8170545</wp:posOffset>
            </wp:positionH>
            <wp:positionV relativeFrom="paragraph">
              <wp:posOffset>78740</wp:posOffset>
            </wp:positionV>
            <wp:extent cx="1380490" cy="234315"/>
            <wp:effectExtent l="0" t="0" r="0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66985" w:rsidRPr="00B24AFE">
        <w:rPr>
          <w:rStyle w:val="afc"/>
          <w:szCs w:val="40"/>
        </w:rPr>
        <w:t xml:space="preserve">Übungssequenz: </w:t>
      </w:r>
      <w:r w:rsidR="007A05E4">
        <w:rPr>
          <w:szCs w:val="40"/>
        </w:rPr>
        <w:t>Tilgung des „e“ in der</w:t>
      </w:r>
      <w:r w:rsidR="00DF203F">
        <w:rPr>
          <w:szCs w:val="40"/>
        </w:rPr>
        <w:t xml:space="preserve"> en-Endung</w:t>
      </w:r>
    </w:p>
    <w:tbl>
      <w:tblPr>
        <w:tblStyle w:val="af9"/>
        <w:tblW w:w="15163" w:type="dxa"/>
        <w:tblLook w:val="04A0" w:firstRow="1" w:lastRow="0" w:firstColumn="1" w:lastColumn="0" w:noHBand="0" w:noVBand="1"/>
      </w:tblPr>
      <w:tblGrid>
        <w:gridCol w:w="1838"/>
        <w:gridCol w:w="13325"/>
      </w:tblGrid>
      <w:tr w:rsidR="00B2589C" w:rsidRPr="00B24AFE" w14:paraId="1212B82A" w14:textId="77777777" w:rsidTr="00B2589C">
        <w:tc>
          <w:tcPr>
            <w:tcW w:w="1838" w:type="dxa"/>
          </w:tcPr>
          <w:p w14:paraId="3C769D2F" w14:textId="77777777" w:rsidR="00B2589C" w:rsidRPr="00B24AFE" w:rsidRDefault="00B2589C" w:rsidP="00D575B8">
            <w:pPr>
              <w:spacing w:before="40" w:after="40" w:line="240" w:lineRule="atLeast"/>
              <w:rPr>
                <w:b/>
                <w:szCs w:val="40"/>
              </w:rPr>
            </w:pPr>
            <w:r>
              <w:rPr>
                <w:rFonts w:hint="eastAsia"/>
                <w:b/>
                <w:szCs w:val="40"/>
              </w:rPr>
              <w:t>S</w:t>
            </w:r>
            <w:r>
              <w:rPr>
                <w:b/>
                <w:szCs w:val="40"/>
              </w:rPr>
              <w:t>chwerpunkt</w:t>
            </w:r>
          </w:p>
        </w:tc>
        <w:tc>
          <w:tcPr>
            <w:tcW w:w="13325" w:type="dxa"/>
          </w:tcPr>
          <w:p w14:paraId="27ACC53F" w14:textId="77777777" w:rsidR="00991AC0" w:rsidRDefault="00AF5478" w:rsidP="00D575B8">
            <w:pPr>
              <w:spacing w:before="40" w:after="40" w:line="240" w:lineRule="atLeast"/>
              <w:rPr>
                <w:szCs w:val="40"/>
              </w:rPr>
            </w:pPr>
            <w:r>
              <w:rPr>
                <w:szCs w:val="40"/>
              </w:rPr>
              <w:t>Tilgung</w:t>
            </w:r>
            <w:r w:rsidR="002403E9">
              <w:rPr>
                <w:szCs w:val="40"/>
              </w:rPr>
              <w:t xml:space="preserve"> des „e“ [ə] bei der Endung „-en“ von Verben (Elision). </w:t>
            </w:r>
            <w:r w:rsidR="00C95C8B">
              <w:rPr>
                <w:szCs w:val="40"/>
              </w:rPr>
              <w:t xml:space="preserve">Dadurch </w:t>
            </w:r>
            <w:r w:rsidR="00C95C8B">
              <w:t>wird das „n“ manchmal unterschiedlich ausgesprochen, je nach dem, auf welchen Laut der Wortstamm endet</w:t>
            </w:r>
            <w:r w:rsidR="002403E9">
              <w:rPr>
                <w:szCs w:val="40"/>
              </w:rPr>
              <w:t>. Z.B. wird es nach einem „b“ zu „m“ wie bei „haben“: [</w:t>
            </w:r>
            <w:proofErr w:type="spellStart"/>
            <w:r w:rsidR="002403E9">
              <w:rPr>
                <w:szCs w:val="40"/>
              </w:rPr>
              <w:t>haːb</w:t>
            </w:r>
            <w:r w:rsidR="002403E9" w:rsidRPr="002403E9">
              <w:rPr>
                <w:b/>
                <w:bCs/>
                <w:szCs w:val="40"/>
              </w:rPr>
              <w:t>ən</w:t>
            </w:r>
            <w:proofErr w:type="spellEnd"/>
            <w:r w:rsidR="002403E9">
              <w:rPr>
                <w:szCs w:val="40"/>
              </w:rPr>
              <w:t xml:space="preserve">] </w:t>
            </w:r>
            <w:r w:rsidR="002403E9" w:rsidRPr="002403E9">
              <w:rPr>
                <w:szCs w:val="40"/>
              </w:rPr>
              <w:sym w:font="Wingdings" w:char="F0E0"/>
            </w:r>
            <w:r w:rsidR="002403E9">
              <w:rPr>
                <w:szCs w:val="40"/>
              </w:rPr>
              <w:t xml:space="preserve"> [</w:t>
            </w:r>
            <w:proofErr w:type="spellStart"/>
            <w:r w:rsidR="002403E9">
              <w:rPr>
                <w:szCs w:val="40"/>
              </w:rPr>
              <w:t>haːb</w:t>
            </w:r>
            <w:r w:rsidR="002403E9" w:rsidRPr="002403E9">
              <w:rPr>
                <w:b/>
                <w:bCs/>
                <w:szCs w:val="40"/>
              </w:rPr>
              <w:t>m</w:t>
            </w:r>
            <w:proofErr w:type="spellEnd"/>
            <w:r w:rsidR="002403E9">
              <w:rPr>
                <w:szCs w:val="40"/>
              </w:rPr>
              <w:t>]</w:t>
            </w:r>
            <w:r>
              <w:rPr>
                <w:szCs w:val="40"/>
              </w:rPr>
              <w:t>. Es kommt</w:t>
            </w:r>
            <w:r w:rsidR="007A05E4">
              <w:rPr>
                <w:szCs w:val="40"/>
              </w:rPr>
              <w:t xml:space="preserve"> also</w:t>
            </w:r>
            <w:r>
              <w:rPr>
                <w:szCs w:val="40"/>
              </w:rPr>
              <w:t xml:space="preserve"> zu</w:t>
            </w:r>
            <w:r w:rsidR="007A05E4">
              <w:rPr>
                <w:szCs w:val="40"/>
              </w:rPr>
              <w:t xml:space="preserve"> einer</w:t>
            </w:r>
            <w:r>
              <w:rPr>
                <w:szCs w:val="40"/>
              </w:rPr>
              <w:t xml:space="preserve"> Lautangleichung (Assimilation)</w:t>
            </w:r>
            <w:r w:rsidR="00073076">
              <w:rPr>
                <w:szCs w:val="40"/>
              </w:rPr>
              <w:t>.</w:t>
            </w:r>
            <w:r w:rsidR="008354BD">
              <w:rPr>
                <w:szCs w:val="40"/>
              </w:rPr>
              <w:t xml:space="preserve"> </w:t>
            </w:r>
            <w:r w:rsidR="008354BD">
              <w:rPr>
                <w:rFonts w:hint="eastAsia"/>
                <w:szCs w:val="40"/>
              </w:rPr>
              <w:t xml:space="preserve"> </w:t>
            </w:r>
          </w:p>
          <w:p w14:paraId="2D78E5C0" w14:textId="0B145FD2" w:rsidR="008354BD" w:rsidRPr="00B24AFE" w:rsidRDefault="008354BD" w:rsidP="00D575B8">
            <w:pPr>
              <w:spacing w:before="40" w:after="40" w:line="240" w:lineRule="atLeast"/>
              <w:rPr>
                <w:szCs w:val="40"/>
              </w:rPr>
            </w:pPr>
            <w:r w:rsidRPr="008354BD">
              <w:rPr>
                <w:szCs w:val="40"/>
              </w:rPr>
              <w:sym w:font="Wingdings" w:char="F046"/>
            </w:r>
            <w:r w:rsidRPr="008354BD">
              <w:rPr>
                <w:szCs w:val="40"/>
              </w:rPr>
              <w:t xml:space="preserve"> Hinweis:</w:t>
            </w:r>
            <w:r>
              <w:rPr>
                <w:szCs w:val="40"/>
              </w:rPr>
              <w:t xml:space="preserve"> Ausführliche Erklärung siehe unten.</w:t>
            </w:r>
          </w:p>
        </w:tc>
      </w:tr>
      <w:tr w:rsidR="00B2589C" w:rsidRPr="00B24AFE" w14:paraId="30C82486" w14:textId="77777777" w:rsidTr="00B2589C">
        <w:tc>
          <w:tcPr>
            <w:tcW w:w="1838" w:type="dxa"/>
          </w:tcPr>
          <w:p w14:paraId="732FECAF" w14:textId="77777777" w:rsidR="00B2589C" w:rsidRPr="00B24AFE" w:rsidRDefault="00B2589C" w:rsidP="00D575B8">
            <w:pPr>
              <w:spacing w:before="40" w:after="40" w:line="240" w:lineRule="atLeast"/>
              <w:rPr>
                <w:b/>
                <w:szCs w:val="40"/>
              </w:rPr>
            </w:pPr>
            <w:r w:rsidRPr="00B24AFE">
              <w:rPr>
                <w:b/>
                <w:szCs w:val="40"/>
              </w:rPr>
              <w:t>Strukturen</w:t>
            </w:r>
          </w:p>
        </w:tc>
        <w:tc>
          <w:tcPr>
            <w:tcW w:w="13325" w:type="dxa"/>
          </w:tcPr>
          <w:p w14:paraId="1097F614" w14:textId="2DA44FE8" w:rsidR="00B2589C" w:rsidRPr="00B24AFE" w:rsidRDefault="002403E9" w:rsidP="008354BD">
            <w:pPr>
              <w:spacing w:before="40" w:after="40" w:line="240" w:lineRule="atLeast"/>
              <w:rPr>
                <w:szCs w:val="40"/>
              </w:rPr>
            </w:pPr>
            <w:r>
              <w:rPr>
                <w:rFonts w:hint="eastAsia"/>
                <w:szCs w:val="40"/>
              </w:rPr>
              <w:t>E</w:t>
            </w:r>
            <w:r>
              <w:rPr>
                <w:szCs w:val="40"/>
              </w:rPr>
              <w:t xml:space="preserve">inzelne </w:t>
            </w:r>
            <w:r w:rsidR="008354BD">
              <w:rPr>
                <w:szCs w:val="40"/>
              </w:rPr>
              <w:t>Verben</w:t>
            </w:r>
            <w:r w:rsidR="0050180A">
              <w:rPr>
                <w:szCs w:val="40"/>
              </w:rPr>
              <w:t xml:space="preserve">. Sätze mit „wir“, „sie“ oder „Sie“ als Subjekt. </w:t>
            </w:r>
            <w:r w:rsidR="00B2200B">
              <w:rPr>
                <w:szCs w:val="40"/>
              </w:rPr>
              <w:t>Aufforderungen und Fragen</w:t>
            </w:r>
            <w:r w:rsidR="00AF5478">
              <w:rPr>
                <w:szCs w:val="40"/>
              </w:rPr>
              <w:t>.</w:t>
            </w:r>
          </w:p>
        </w:tc>
      </w:tr>
      <w:tr w:rsidR="00B2589C" w:rsidRPr="00B24AFE" w14:paraId="3276B4D8" w14:textId="77777777" w:rsidTr="00B2589C">
        <w:tc>
          <w:tcPr>
            <w:tcW w:w="1838" w:type="dxa"/>
          </w:tcPr>
          <w:p w14:paraId="092DF88F" w14:textId="77777777" w:rsidR="00B2589C" w:rsidRPr="00B24AFE" w:rsidRDefault="00B2589C" w:rsidP="00D575B8">
            <w:pPr>
              <w:spacing w:before="40" w:after="40" w:line="240" w:lineRule="atLeast"/>
              <w:rPr>
                <w:b/>
                <w:szCs w:val="40"/>
              </w:rPr>
            </w:pPr>
            <w:r w:rsidRPr="00B24AFE">
              <w:rPr>
                <w:b/>
                <w:szCs w:val="40"/>
              </w:rPr>
              <w:t>Beispiele</w:t>
            </w:r>
          </w:p>
        </w:tc>
        <w:tc>
          <w:tcPr>
            <w:tcW w:w="13325" w:type="dxa"/>
          </w:tcPr>
          <w:p w14:paraId="43A52B30" w14:textId="0517AA88" w:rsidR="00B2589C" w:rsidRPr="00B2200B" w:rsidRDefault="00B2200B" w:rsidP="00D575B8">
            <w:pPr>
              <w:spacing w:before="40" w:after="40" w:line="240" w:lineRule="atLeast"/>
              <w:rPr>
                <w:szCs w:val="40"/>
              </w:rPr>
            </w:pPr>
            <w:r>
              <w:rPr>
                <w:rFonts w:hint="eastAsia"/>
                <w:szCs w:val="40"/>
              </w:rPr>
              <w:t>A</w:t>
            </w:r>
            <w:r>
              <w:rPr>
                <w:szCs w:val="40"/>
              </w:rPr>
              <w:t>uf Wortebene: „denken, duschen, essen, fahren, gehen, haben, heißen …“</w:t>
            </w:r>
            <w:r>
              <w:rPr>
                <w:szCs w:val="40"/>
              </w:rPr>
              <w:br/>
              <w:t xml:space="preserve">Auf Satzebene: „Gehen wir morgen ins Kino?“ „Trinken Sie gern Bier.“ „Ja, wir trinken gern Bier.“ </w:t>
            </w:r>
          </w:p>
        </w:tc>
      </w:tr>
      <w:tr w:rsidR="00B2589C" w:rsidRPr="00B24AFE" w14:paraId="05133395" w14:textId="77777777" w:rsidTr="00B2589C">
        <w:tc>
          <w:tcPr>
            <w:tcW w:w="1838" w:type="dxa"/>
          </w:tcPr>
          <w:p w14:paraId="0F04853C" w14:textId="77777777" w:rsidR="00B2589C" w:rsidRPr="00B24AFE" w:rsidRDefault="00B2589C" w:rsidP="00D575B8">
            <w:pPr>
              <w:spacing w:before="40" w:after="40" w:line="240" w:lineRule="atLeast"/>
              <w:rPr>
                <w:b/>
                <w:szCs w:val="40"/>
              </w:rPr>
            </w:pPr>
            <w:r>
              <w:rPr>
                <w:b/>
                <w:szCs w:val="40"/>
              </w:rPr>
              <w:t>Passt zu</w:t>
            </w:r>
          </w:p>
        </w:tc>
        <w:tc>
          <w:tcPr>
            <w:tcW w:w="13325" w:type="dxa"/>
          </w:tcPr>
          <w:p w14:paraId="3B77FC34" w14:textId="340BEC19" w:rsidR="00B2589C" w:rsidRPr="00B24AFE" w:rsidRDefault="002403E9" w:rsidP="00D575B8">
            <w:pPr>
              <w:spacing w:before="40" w:after="40" w:line="240" w:lineRule="atLeast"/>
              <w:rPr>
                <w:szCs w:val="40"/>
              </w:rPr>
            </w:pPr>
            <w:r>
              <w:rPr>
                <w:szCs w:val="40"/>
              </w:rPr>
              <w:t xml:space="preserve">Alle </w:t>
            </w:r>
            <w:r>
              <w:rPr>
                <w:rFonts w:hint="eastAsia"/>
                <w:szCs w:val="40"/>
              </w:rPr>
              <w:t>V</w:t>
            </w:r>
            <w:r>
              <w:rPr>
                <w:szCs w:val="40"/>
              </w:rPr>
              <w:t>erben im Infinitiv (</w:t>
            </w:r>
            <w:r w:rsidR="00AF5478">
              <w:rPr>
                <w:szCs w:val="40"/>
              </w:rPr>
              <w:t xml:space="preserve">z.B. </w:t>
            </w:r>
            <w:r>
              <w:rPr>
                <w:szCs w:val="40"/>
              </w:rPr>
              <w:t>Sätze mit Modalverben), Konjugation mit „sie“, „Sie“ und „wir“.</w:t>
            </w:r>
          </w:p>
        </w:tc>
      </w:tr>
      <w:tr w:rsidR="00B2589C" w:rsidRPr="00B24AFE" w14:paraId="59142EF5" w14:textId="77777777" w:rsidTr="00B2589C">
        <w:tc>
          <w:tcPr>
            <w:tcW w:w="1838" w:type="dxa"/>
          </w:tcPr>
          <w:p w14:paraId="4CAE82B1" w14:textId="77777777" w:rsidR="00B2589C" w:rsidRPr="00B24AFE" w:rsidRDefault="00B2589C" w:rsidP="00D575B8">
            <w:pPr>
              <w:spacing w:before="40" w:after="40" w:line="240" w:lineRule="atLeast"/>
              <w:rPr>
                <w:b/>
                <w:szCs w:val="40"/>
              </w:rPr>
            </w:pPr>
            <w:r w:rsidRPr="00B24AFE">
              <w:rPr>
                <w:b/>
                <w:szCs w:val="40"/>
              </w:rPr>
              <w:t>Materialien</w:t>
            </w:r>
          </w:p>
        </w:tc>
        <w:tc>
          <w:tcPr>
            <w:tcW w:w="13325" w:type="dxa"/>
          </w:tcPr>
          <w:p w14:paraId="5DD8968B" w14:textId="77777777" w:rsidR="00B2589C" w:rsidRPr="00B24AFE" w:rsidRDefault="00B2200B" w:rsidP="00D575B8">
            <w:pPr>
              <w:spacing w:before="40" w:after="40" w:line="240" w:lineRule="atLeast"/>
              <w:rPr>
                <w:szCs w:val="40"/>
              </w:rPr>
            </w:pPr>
            <w:r>
              <w:rPr>
                <w:rFonts w:hint="eastAsia"/>
                <w:szCs w:val="40"/>
              </w:rPr>
              <w:t>A</w:t>
            </w:r>
            <w:r>
              <w:rPr>
                <w:szCs w:val="40"/>
              </w:rPr>
              <w:t>rbeitsblatt (Eitauchen und Regeln finden), Brettspiel mit Verben, Stempelrally</w:t>
            </w:r>
          </w:p>
        </w:tc>
      </w:tr>
    </w:tbl>
    <w:p w14:paraId="765A4C62" w14:textId="77777777" w:rsidR="00B2589C" w:rsidRPr="00B24AFE" w:rsidRDefault="00B2589C" w:rsidP="00B2589C"/>
    <w:tbl>
      <w:tblPr>
        <w:tblStyle w:val="af9"/>
        <w:tblW w:w="15163" w:type="dxa"/>
        <w:tblLook w:val="04A0" w:firstRow="1" w:lastRow="0" w:firstColumn="1" w:lastColumn="0" w:noHBand="0" w:noVBand="1"/>
      </w:tblPr>
      <w:tblGrid>
        <w:gridCol w:w="1966"/>
        <w:gridCol w:w="9086"/>
        <w:gridCol w:w="4111"/>
      </w:tblGrid>
      <w:tr w:rsidR="00B2589C" w:rsidRPr="0009389E" w14:paraId="040759D1" w14:textId="77777777" w:rsidTr="008354BD">
        <w:tc>
          <w:tcPr>
            <w:tcW w:w="1966" w:type="dxa"/>
          </w:tcPr>
          <w:p w14:paraId="01315493" w14:textId="77777777" w:rsidR="00B2589C" w:rsidRPr="0009389E" w:rsidRDefault="00B2589C" w:rsidP="00D575B8">
            <w:pPr>
              <w:rPr>
                <w:b/>
              </w:rPr>
            </w:pPr>
            <w:r>
              <w:rPr>
                <w:rFonts w:hint="eastAsia"/>
                <w:b/>
              </w:rPr>
              <w:t>P</w:t>
            </w:r>
            <w:r>
              <w:rPr>
                <w:b/>
              </w:rPr>
              <w:t>hasen</w:t>
            </w:r>
          </w:p>
        </w:tc>
        <w:tc>
          <w:tcPr>
            <w:tcW w:w="9086" w:type="dxa"/>
          </w:tcPr>
          <w:p w14:paraId="5C864060" w14:textId="77777777" w:rsidR="00B2589C" w:rsidRPr="0009389E" w:rsidRDefault="00B2589C" w:rsidP="00D575B8">
            <w:pPr>
              <w:rPr>
                <w:b/>
              </w:rPr>
            </w:pPr>
            <w:r>
              <w:rPr>
                <w:rFonts w:hint="eastAsia"/>
                <w:b/>
              </w:rPr>
              <w:t>K</w:t>
            </w:r>
            <w:r>
              <w:rPr>
                <w:b/>
              </w:rPr>
              <w:t>urze Benennung der Inhalte</w:t>
            </w:r>
          </w:p>
        </w:tc>
        <w:tc>
          <w:tcPr>
            <w:tcW w:w="4111" w:type="dxa"/>
          </w:tcPr>
          <w:p w14:paraId="25608CD4" w14:textId="77777777" w:rsidR="00B2589C" w:rsidRPr="0009389E" w:rsidRDefault="00B2589C" w:rsidP="00D575B8">
            <w:pPr>
              <w:rPr>
                <w:b/>
              </w:rPr>
            </w:pPr>
            <w:r>
              <w:rPr>
                <w:rFonts w:hint="eastAsia"/>
                <w:b/>
              </w:rPr>
              <w:t>M</w:t>
            </w:r>
            <w:r>
              <w:rPr>
                <w:b/>
              </w:rPr>
              <w:t>aterialien</w:t>
            </w:r>
          </w:p>
        </w:tc>
      </w:tr>
      <w:tr w:rsidR="00B2589C" w:rsidRPr="00B24AFE" w14:paraId="52AAB6D6" w14:textId="77777777" w:rsidTr="008354BD">
        <w:tc>
          <w:tcPr>
            <w:tcW w:w="1966" w:type="dxa"/>
          </w:tcPr>
          <w:p w14:paraId="290D4E44" w14:textId="77777777" w:rsidR="00B2589C" w:rsidRPr="00B24AFE" w:rsidRDefault="00B2589C" w:rsidP="00D575B8">
            <w:r w:rsidRPr="00B24AFE">
              <w:t>Eintauchen</w:t>
            </w:r>
          </w:p>
        </w:tc>
        <w:tc>
          <w:tcPr>
            <w:tcW w:w="9086" w:type="dxa"/>
          </w:tcPr>
          <w:p w14:paraId="7E804809" w14:textId="0EEB2055" w:rsidR="00B2589C" w:rsidRPr="00B24AFE" w:rsidRDefault="00B2200B" w:rsidP="00D34A67">
            <w:pPr>
              <w:pStyle w:val="Auflistung1"/>
            </w:pPr>
            <w:r>
              <w:rPr>
                <w:rFonts w:hint="eastAsia"/>
              </w:rPr>
              <w:t>E</w:t>
            </w:r>
            <w:r>
              <w:t xml:space="preserve">rkennen, dass das </w:t>
            </w:r>
            <w:r w:rsidR="00AF5478">
              <w:t>„</w:t>
            </w:r>
            <w:r>
              <w:t>e</w:t>
            </w:r>
            <w:r w:rsidR="00AF5478">
              <w:t>“</w:t>
            </w:r>
            <w:r>
              <w:t xml:space="preserve"> [ə] bei der Endung „-en“ wegfällt</w:t>
            </w:r>
            <w:r w:rsidR="00D34A67">
              <w:t xml:space="preserve"> und sich das „n“ </w:t>
            </w:r>
            <w:r w:rsidR="00AF5478">
              <w:t>verändern kann</w:t>
            </w:r>
            <w:r w:rsidR="00D34A67">
              <w:t>.</w:t>
            </w:r>
            <w:r>
              <w:t xml:space="preserve"> </w:t>
            </w:r>
          </w:p>
        </w:tc>
        <w:tc>
          <w:tcPr>
            <w:tcW w:w="4111" w:type="dxa"/>
            <w:vMerge w:val="restart"/>
          </w:tcPr>
          <w:p w14:paraId="1A589076" w14:textId="6A4A59EF" w:rsidR="00B2200B" w:rsidRPr="00B2200B" w:rsidRDefault="00B2200B" w:rsidP="008354BD">
            <w:r w:rsidRPr="00B2200B">
              <w:t>00</w:t>
            </w:r>
            <w:r w:rsidR="00534384">
              <w:t>b</w:t>
            </w:r>
            <w:r w:rsidRPr="00B2200B">
              <w:t xml:space="preserve"> Lehrhandreichung - en-Endung</w:t>
            </w:r>
            <w:r w:rsidR="00D34A67">
              <w:br/>
            </w:r>
            <w:r w:rsidRPr="00B2200B">
              <w:t>01 Input - en-Endung</w:t>
            </w:r>
            <w:r w:rsidR="00534384">
              <w:t xml:space="preserve"> (</w:t>
            </w:r>
            <w:r w:rsidR="008354BD">
              <w:t>mit</w:t>
            </w:r>
            <w:r w:rsidR="00534384">
              <w:t xml:space="preserve"> Audios) </w:t>
            </w:r>
            <w:r w:rsidR="00A07F36">
              <w:br/>
            </w:r>
            <w:r w:rsidR="00A07F36" w:rsidRPr="00A07F36">
              <w:t>02 Brettspiel - Elision en-Endung</w:t>
            </w:r>
          </w:p>
        </w:tc>
      </w:tr>
      <w:tr w:rsidR="00B2589C" w:rsidRPr="00B24AFE" w14:paraId="3669C8C0" w14:textId="77777777" w:rsidTr="008354BD">
        <w:tc>
          <w:tcPr>
            <w:tcW w:w="1966" w:type="dxa"/>
          </w:tcPr>
          <w:p w14:paraId="7A3523E1" w14:textId="77777777" w:rsidR="00B2589C" w:rsidRPr="00B24AFE" w:rsidRDefault="00B2589C" w:rsidP="00D575B8">
            <w:r w:rsidRPr="00B24AFE">
              <w:t>Regeln finden</w:t>
            </w:r>
          </w:p>
        </w:tc>
        <w:tc>
          <w:tcPr>
            <w:tcW w:w="9086" w:type="dxa"/>
          </w:tcPr>
          <w:p w14:paraId="63AE5D68" w14:textId="51DB535E" w:rsidR="009E470C" w:rsidRDefault="00D34A67" w:rsidP="00D34A67">
            <w:pPr>
              <w:pStyle w:val="Auflistung1"/>
            </w:pPr>
            <w:r>
              <w:t>Erkennen</w:t>
            </w:r>
            <w:r w:rsidRPr="00D34A67">
              <w:t xml:space="preserve">, dass es dadurch zur </w:t>
            </w:r>
            <w:r w:rsidR="00AF5478">
              <w:t>Lautangleichung</w:t>
            </w:r>
            <w:r w:rsidRPr="00D34A67">
              <w:t xml:space="preserve"> </w:t>
            </w:r>
            <w:r w:rsidR="00AF5478">
              <w:t>kommen kann: W</w:t>
            </w:r>
            <w:r>
              <w:t xml:space="preserve">enn der </w:t>
            </w:r>
            <w:r w:rsidR="00AF5478">
              <w:t>l</w:t>
            </w:r>
            <w:r>
              <w:t xml:space="preserve">etzte </w:t>
            </w:r>
            <w:r w:rsidR="00AF5478">
              <w:t>L</w:t>
            </w:r>
            <w:r>
              <w:t xml:space="preserve">aut des Wortstamms </w:t>
            </w:r>
            <w:r w:rsidR="00AF5478">
              <w:t>[p], [b]</w:t>
            </w:r>
            <w:r>
              <w:t xml:space="preserve"> oder </w:t>
            </w:r>
            <w:r w:rsidR="00AF5478">
              <w:t>[m]</w:t>
            </w:r>
            <w:r>
              <w:t xml:space="preserve"> ist, wird es zu [m], </w:t>
            </w:r>
            <w:r w:rsidR="00991AC0">
              <w:t>bei</w:t>
            </w:r>
            <w:r>
              <w:t xml:space="preserve"> </w:t>
            </w:r>
            <w:r w:rsidR="00AF5478">
              <w:t>[k]</w:t>
            </w:r>
            <w:r>
              <w:t xml:space="preserve"> oder </w:t>
            </w:r>
            <w:r w:rsidR="00AF5478">
              <w:t>[g]</w:t>
            </w:r>
            <w:r>
              <w:t xml:space="preserve"> zu [ŋ].</w:t>
            </w:r>
          </w:p>
          <w:p w14:paraId="33424390" w14:textId="7FB493DC" w:rsidR="00D34A67" w:rsidRPr="00D34A67" w:rsidRDefault="00D34A67" w:rsidP="00D34A67">
            <w:pPr>
              <w:pStyle w:val="Auflistung1"/>
            </w:pPr>
            <w:r>
              <w:rPr>
                <w:rFonts w:hint="eastAsia"/>
              </w:rPr>
              <w:t>V</w:t>
            </w:r>
            <w:r>
              <w:t xml:space="preserve">erben mit </w:t>
            </w:r>
            <w:r w:rsidR="00AF5478">
              <w:t>Lautangleichungen</w:t>
            </w:r>
            <w:r>
              <w:t xml:space="preserve"> auf dem Brettspiel markieren</w:t>
            </w:r>
          </w:p>
        </w:tc>
        <w:tc>
          <w:tcPr>
            <w:tcW w:w="4111" w:type="dxa"/>
            <w:vMerge/>
          </w:tcPr>
          <w:p w14:paraId="1026AA8E" w14:textId="77777777" w:rsidR="00B2589C" w:rsidRPr="00B24AFE" w:rsidRDefault="00B2589C" w:rsidP="00674215"/>
        </w:tc>
      </w:tr>
      <w:tr w:rsidR="00CD419F" w:rsidRPr="00B24AFE" w14:paraId="1348823A" w14:textId="77777777" w:rsidTr="008354BD">
        <w:tc>
          <w:tcPr>
            <w:tcW w:w="1966" w:type="dxa"/>
          </w:tcPr>
          <w:p w14:paraId="13474C50" w14:textId="77777777" w:rsidR="00CD419F" w:rsidRPr="00B24AFE" w:rsidRDefault="00CD419F" w:rsidP="00D575B8">
            <w:r>
              <w:rPr>
                <w:rFonts w:hint="eastAsia"/>
                <w:lang w:eastAsia="ja-JP"/>
              </w:rPr>
              <w:t>Rep</w:t>
            </w:r>
            <w:r>
              <w:t>roduktion</w:t>
            </w:r>
          </w:p>
        </w:tc>
        <w:tc>
          <w:tcPr>
            <w:tcW w:w="9086" w:type="dxa"/>
          </w:tcPr>
          <w:p w14:paraId="31475562" w14:textId="77777777" w:rsidR="00D34A67" w:rsidRDefault="00D34A67" w:rsidP="00D34A67">
            <w:pPr>
              <w:pStyle w:val="Auflistung1"/>
            </w:pPr>
            <w:r>
              <w:rPr>
                <w:rFonts w:hint="eastAsia"/>
              </w:rPr>
              <w:t>N</w:t>
            </w:r>
            <w:r>
              <w:t>achsprechen mit Audios und Vokabeln des Arbeitsblattes und Brettspiels</w:t>
            </w:r>
          </w:p>
          <w:p w14:paraId="18A34C8C" w14:textId="453F6AD6" w:rsidR="00D34A67" w:rsidRPr="00D34A67" w:rsidRDefault="00D34A67" w:rsidP="00D34A67">
            <w:pPr>
              <w:pStyle w:val="Auflistung1"/>
            </w:pPr>
            <w:r>
              <w:rPr>
                <w:rFonts w:hint="eastAsia"/>
              </w:rPr>
              <w:t>B</w:t>
            </w:r>
            <w:r>
              <w:t xml:space="preserve">rettspiel auf Wortebene: Würfeln und beim </w:t>
            </w:r>
            <w:r w:rsidR="00AF5478">
              <w:t>Vorr</w:t>
            </w:r>
            <w:r>
              <w:t>ücken alle Wörter aussprechen</w:t>
            </w:r>
          </w:p>
        </w:tc>
        <w:tc>
          <w:tcPr>
            <w:tcW w:w="4111" w:type="dxa"/>
          </w:tcPr>
          <w:p w14:paraId="4BBC5653" w14:textId="0D3A48CE" w:rsidR="00CD419F" w:rsidRPr="00B24AFE" w:rsidRDefault="00A07F36" w:rsidP="00674215">
            <w:r w:rsidRPr="00B2200B">
              <w:t>01 Input - en-Endung</w:t>
            </w:r>
            <w:r>
              <w:br/>
            </w:r>
            <w:r w:rsidRPr="00A07F36">
              <w:t>02 Brettspiel - en-Endung</w:t>
            </w:r>
            <w:r w:rsidR="00534384">
              <w:t xml:space="preserve"> (mit Audios)</w:t>
            </w:r>
          </w:p>
        </w:tc>
      </w:tr>
      <w:tr w:rsidR="00D94468" w:rsidRPr="00B24AFE" w14:paraId="2142435C" w14:textId="77777777" w:rsidTr="008354BD">
        <w:tc>
          <w:tcPr>
            <w:tcW w:w="1966" w:type="dxa"/>
          </w:tcPr>
          <w:p w14:paraId="5FB896E7" w14:textId="77777777" w:rsidR="00D94468" w:rsidRPr="00B24AFE" w:rsidRDefault="00D94468" w:rsidP="00D575B8">
            <w:r w:rsidRPr="00B24AFE">
              <w:t>Produktion</w:t>
            </w:r>
          </w:p>
        </w:tc>
        <w:tc>
          <w:tcPr>
            <w:tcW w:w="9086" w:type="dxa"/>
          </w:tcPr>
          <w:p w14:paraId="4781FFB9" w14:textId="2C1E97B9" w:rsidR="00D94468" w:rsidRDefault="00A07F36" w:rsidP="00D575B8">
            <w:pPr>
              <w:pStyle w:val="Auflistung1"/>
            </w:pPr>
            <w:r>
              <w:t>Brettspiel auf Satzebene</w:t>
            </w:r>
            <w:r w:rsidR="008354BD">
              <w:t>:</w:t>
            </w:r>
            <w:r>
              <w:t xml:space="preserve"> </w:t>
            </w:r>
            <w:r w:rsidR="0050180A">
              <w:rPr>
                <w:rFonts w:hint="eastAsia"/>
              </w:rPr>
              <w:t>F</w:t>
            </w:r>
            <w:r w:rsidR="0050180A">
              <w:t xml:space="preserve">ragen mit </w:t>
            </w:r>
            <w:r>
              <w:t>„wir“</w:t>
            </w:r>
            <w:r w:rsidR="008354BD">
              <w:t>, „ihr“</w:t>
            </w:r>
            <w:r>
              <w:t>, „sie“</w:t>
            </w:r>
            <w:r w:rsidR="0050180A">
              <w:t xml:space="preserve"> oder </w:t>
            </w:r>
            <w:r>
              <w:t>„S</w:t>
            </w:r>
            <w:r w:rsidR="0050180A">
              <w:t>ie</w:t>
            </w:r>
            <w:r>
              <w:t>“</w:t>
            </w:r>
            <w:r w:rsidR="00D34A67">
              <w:t xml:space="preserve"> formulieren und beantworten</w:t>
            </w:r>
            <w:r>
              <w:t>.</w:t>
            </w:r>
          </w:p>
          <w:p w14:paraId="613C33F2" w14:textId="7946DA91" w:rsidR="0050180A" w:rsidRPr="00B24AFE" w:rsidRDefault="0050180A" w:rsidP="008354BD">
            <w:pPr>
              <w:pStyle w:val="Auflistung1"/>
            </w:pPr>
            <w:r>
              <w:rPr>
                <w:rFonts w:hint="eastAsia"/>
              </w:rPr>
              <w:t>S</w:t>
            </w:r>
            <w:r>
              <w:t>tempelrally</w:t>
            </w:r>
            <w:r w:rsidR="00A07F36">
              <w:t xml:space="preserve">: </w:t>
            </w:r>
            <w:r w:rsidR="008354BD" w:rsidRPr="008354BD">
              <w:t>Stellen Sie Fragen mit „wir“, „Sie“ oder „ihr“ als Subjekt</w:t>
            </w:r>
          </w:p>
        </w:tc>
        <w:tc>
          <w:tcPr>
            <w:tcW w:w="4111" w:type="dxa"/>
          </w:tcPr>
          <w:p w14:paraId="5DA1BFA7" w14:textId="5FA00053" w:rsidR="00D94468" w:rsidRPr="00B24AFE" w:rsidRDefault="00A07F36" w:rsidP="00674215">
            <w:r w:rsidRPr="00A07F36">
              <w:t>02 Brettspiel - en-Endung</w:t>
            </w:r>
            <w:r>
              <w:br/>
            </w:r>
            <w:r w:rsidRPr="00A07F36">
              <w:t>03 Stempelrally</w:t>
            </w:r>
            <w:r w:rsidR="008354BD">
              <w:t xml:space="preserve"> -</w:t>
            </w:r>
            <w:r w:rsidRPr="00A07F36">
              <w:t xml:space="preserve"> en-Endung</w:t>
            </w:r>
          </w:p>
        </w:tc>
      </w:tr>
    </w:tbl>
    <w:p w14:paraId="0F501947" w14:textId="77777777" w:rsidR="00991AC0" w:rsidRDefault="00991AC0" w:rsidP="00991AC0"/>
    <w:p w14:paraId="76C37CBB" w14:textId="5EB9885F" w:rsidR="00B01B16" w:rsidRPr="00991AC0" w:rsidRDefault="00991AC0" w:rsidP="00991AC0">
      <w:pPr>
        <w:pStyle w:val="berschrift6"/>
      </w:pPr>
      <w:r>
        <w:br w:type="page"/>
      </w:r>
      <w:r w:rsidR="00B01B16">
        <w:rPr>
          <w:rFonts w:hint="eastAsia"/>
        </w:rPr>
        <w:lastRenderedPageBreak/>
        <w:t>W</w:t>
      </w:r>
      <w:r w:rsidR="00B01B16">
        <w:t>arum ist das Thema wichtig</w:t>
      </w:r>
      <w:r w:rsidR="00C9702D">
        <w:t>?</w:t>
      </w:r>
    </w:p>
    <w:p w14:paraId="44950B18" w14:textId="77777777" w:rsidR="00B01B16" w:rsidRDefault="00B01B16" w:rsidP="00B01B16">
      <w:pPr>
        <w:pStyle w:val="Auflistung1"/>
      </w:pPr>
      <w:r>
        <w:rPr>
          <w:rFonts w:hint="eastAsia"/>
        </w:rPr>
        <w:t>D</w:t>
      </w:r>
      <w:r>
        <w:t xml:space="preserve">eutsch ist eine akzentzählende Sprache. „Das heißt, dass im Deutschen […] die nichtakzentuierten Silben oft sehr flüchtig und gerafft ausgesprochen werden, wodurch deren Laute reduziert oder ausgelassen werden.“ </w:t>
      </w:r>
      <w:r w:rsidRPr="00626879">
        <w:fldChar w:fldCharType="begin"/>
      </w:r>
      <w:r>
        <w:instrText xml:space="preserve"> ADDIN ZOTERO_ITEM CSL_CITATION {"citationID":"Ar4Vlcfz","properties":{"formattedCitation":"(Hirschfeld &amp; Reinke, 2018, S. 66)","plainCitation":"(Hirschfeld &amp; Reinke, 2018, S. 66)","noteIndex":0},"citationItems":[{"id":2332,"uris":["http://zotero.org/users/local/oAABC7kt/items/5ALRERK7"],"uri":["http://zotero.org/users/local/oAABC7kt/items/5ALRERK7"],"itemData":{"id":2332,"type":"book","title":"Phonetik im Fach Deutsch als Fremd- und Zweitsprache: unter Berücksichtigung des Verhältnisses von Orthografie und Phonetik","collection-title":"Grundlagen Deutsch als Fremd- und Zweitsprache","collection-number":"1","publisher":"Erich Schmidt Verlag","publisher-place":"Berlin","number-of-pages":"253","edition":"2., neu bearbeitete Auflage","source":"Gemeinsamer Bibliotheksverbund ISBN","event-place":"Berlin","ISBN":"978-3-503-17756-1","note":"OCLC: 1020064490","title-short":"Phonetik im Fach Deutsch als Fremd- und Zweitsprache","language":"ger","author":[{"family":"Hirschfeld","given":"Ursula"},{"family":"Reinke","given":"Kerstin"}],"issued":{"date-parts":[["2018"]]}},"locator":"66"}],"schema":"https://github.com/citation-style-language/schema/raw/master/csl-citation.json"} </w:instrText>
      </w:r>
      <w:r w:rsidRPr="00626879">
        <w:fldChar w:fldCharType="separate"/>
      </w:r>
      <w:r w:rsidRPr="00626879">
        <w:t>(Hirschfeld &amp; Reinke, 2018, S. 66)</w:t>
      </w:r>
      <w:r w:rsidRPr="00626879">
        <w:fldChar w:fldCharType="end"/>
      </w:r>
    </w:p>
    <w:p w14:paraId="24D7669F" w14:textId="1C1F94B0" w:rsidR="00A61533" w:rsidRDefault="00705F16" w:rsidP="00B01B16">
      <w:pPr>
        <w:pStyle w:val="Auflistung1"/>
      </w:pPr>
      <w:bookmarkStart w:id="0" w:name="_Hlk16769248"/>
      <w:r>
        <w:t>Hirschfeld und Reinke schreiben</w:t>
      </w:r>
      <w:r w:rsidR="007A05E4">
        <w:t xml:space="preserve"> auch</w:t>
      </w:r>
      <w:r>
        <w:t xml:space="preserve">, dass „notwendige Auslassungen, z. B. die Elision des Schwa in der Endung </w:t>
      </w:r>
      <w:r>
        <w:rPr>
          <w:i/>
          <w:iCs/>
        </w:rPr>
        <w:t>-en</w:t>
      </w:r>
      <w:r>
        <w:t>“, zu Störungen des Sprechrhythmus führen können.</w:t>
      </w:r>
      <w:r w:rsidR="00991AC0">
        <w:t xml:space="preserve"> </w:t>
      </w:r>
      <w:r w:rsidR="00991AC0">
        <w:fldChar w:fldCharType="begin"/>
      </w:r>
      <w:r w:rsidR="00991AC0">
        <w:instrText xml:space="preserve"> ADDIN ZOTERO_ITEM CSL_CITATION {"citationID":"b40JVCFq","properties":{"formattedCitation":"(2018, S. 77)","plainCitation":"(2018, S. 77)","noteIndex":0},"citationItems":[{"id":2332,"uris":["http://zotero.org/users/local/oAABC7kt/items/5ALRERK7"],"uri":["http://zotero.org/users/local/oAABC7kt/items/5ALRERK7"],"itemData":{"id":2332,"type":"book","title":"Phonetik im Fach Deutsch als Fremd- und Zweitsprache: unter Berücksichtigung des Verhältnisses von Orthografie und Phonetik","collection-title":"Grundlagen Deutsch als Fremd- und Zweitsprache","collection-number":"1","publisher":"Erich Schmidt Verlag","publisher-place":"Berlin","number-of-pages":"253","edition":"2., neu bearbeitete Auflage","source":"Gemeinsamer Bibliotheksverbund ISBN","event-place":"Berlin","ISBN":"978-3-503-17756-1","note":"OCLC: 1020064490","title-short":"Phonetik im Fach Deutsch als Fremd- und Zweitsprache","language":"ger","author":[{"family":"Hirschfeld","given":"Ursula"},{"family":"Reinke","given":"Kerstin"}],"issued":{"date-parts":[["2018"]]}},"locator":"77","suppress-author":true}],"schema":"https://github.com/citation-style-language/schema/raw/master/csl-citation.json"} </w:instrText>
      </w:r>
      <w:r w:rsidR="00991AC0">
        <w:fldChar w:fldCharType="separate"/>
      </w:r>
      <w:r w:rsidR="00991AC0" w:rsidRPr="00073076">
        <w:t>(2018, S. 77)</w:t>
      </w:r>
      <w:r w:rsidR="00991AC0">
        <w:fldChar w:fldCharType="end"/>
      </w:r>
      <w:r>
        <w:t xml:space="preserve"> </w:t>
      </w:r>
      <w:r w:rsidR="00073076">
        <w:t>Tatsächlich schein</w:t>
      </w:r>
      <w:r w:rsidR="007A05E4">
        <w:t xml:space="preserve">t die fehlende Auslassung des [ə] </w:t>
      </w:r>
      <w:r w:rsidR="00073076">
        <w:t xml:space="preserve">den Sprechrhythmus und Satzakzent bei japanischen </w:t>
      </w:r>
      <w:r w:rsidR="007A05E4">
        <w:t>Deutschlernenden</w:t>
      </w:r>
      <w:r w:rsidR="00073076">
        <w:t xml:space="preserve"> zu beeinflussen.</w:t>
      </w:r>
      <w:bookmarkEnd w:id="0"/>
    </w:p>
    <w:p w14:paraId="1E704065" w14:textId="577571E8" w:rsidR="00073076" w:rsidRDefault="00073076" w:rsidP="00B01B16">
      <w:pPr>
        <w:pStyle w:val="Auflistung1"/>
      </w:pPr>
      <w:r>
        <w:t xml:space="preserve">Auch wenn es im Deutschen nicht falsch ist, das Schwa </w:t>
      </w:r>
      <w:r w:rsidR="005B2F1C">
        <w:t>in</w:t>
      </w:r>
      <w:r>
        <w:t xml:space="preserve"> der en-Endung auszusprechen</w:t>
      </w:r>
      <w:r w:rsidR="005B2F1C">
        <w:t>,</w:t>
      </w:r>
      <w:r>
        <w:t xml:space="preserve"> wird es de facto fast immer getilgt.</w:t>
      </w:r>
    </w:p>
    <w:p w14:paraId="0FAE9221" w14:textId="37F2D482" w:rsidR="00073076" w:rsidRDefault="00073076" w:rsidP="00B01B16">
      <w:pPr>
        <w:pStyle w:val="Auflistung1"/>
      </w:pPr>
      <w:r>
        <w:rPr>
          <w:rFonts w:hint="eastAsia"/>
        </w:rPr>
        <w:t>J</w:t>
      </w:r>
      <w:r>
        <w:t>apanische Lernende neigen oft dazu, das Schwa als</w:t>
      </w:r>
      <w:r w:rsidR="00991AC0">
        <w:t xml:space="preserve"> ungespanntes „e“</w:t>
      </w:r>
      <w:r>
        <w:t xml:space="preserve"> [ɛ] auszusprechen und die Silbe unnatürlich stark zu betonen. Das lässt sich durch die Tilgung des Schwa vermeiden. </w:t>
      </w:r>
    </w:p>
    <w:p w14:paraId="76889F80" w14:textId="1309782E" w:rsidR="008B363A" w:rsidRDefault="008B363A" w:rsidP="008B363A">
      <w:pPr>
        <w:pStyle w:val="Auflistung1"/>
      </w:pPr>
      <w:r>
        <w:t>Es ist zu vermuten, dass es zu Schwierigkeiten beim Hörverstehen führt, wenn man die Wörter mit zu starker en-Endung ausspricht. Wenn z.B. Lernende das Wort „fahren“, das normalerweise [</w:t>
      </w:r>
      <w:proofErr w:type="spellStart"/>
      <w:r>
        <w:t>faːn</w:t>
      </w:r>
      <w:proofErr w:type="spellEnd"/>
      <w:r>
        <w:t>] ausgesprochen wird (wie im Refrain des Liedes „Autobahn“ der Band Kraftwerk), mit der Aussprache [</w:t>
      </w:r>
      <w:proofErr w:type="spellStart"/>
      <w:r>
        <w:t>faːɾɛn</w:t>
      </w:r>
      <w:proofErr w:type="spellEnd"/>
      <w:r>
        <w:t>] aussprechen</w:t>
      </w:r>
      <w:r w:rsidR="005B2F1C">
        <w:t>,</w:t>
      </w:r>
      <w:r>
        <w:t xml:space="preserve"> klingt dies nicht nur sonderbar, sondern d</w:t>
      </w:r>
      <w:r w:rsidR="00240201">
        <w:t xml:space="preserve">as Wort wird nicht erkannt, wenn es </w:t>
      </w:r>
      <w:r w:rsidR="00991AC0">
        <w:t>normal</w:t>
      </w:r>
      <w:r w:rsidR="00240201">
        <w:t xml:space="preserve"> ausgesprochen wird.</w:t>
      </w:r>
      <w:r w:rsidR="00991AC0">
        <w:br/>
      </w:r>
    </w:p>
    <w:p w14:paraId="725BE51D" w14:textId="77777777" w:rsidR="008B363A" w:rsidRDefault="008B363A" w:rsidP="008B363A">
      <w:pPr>
        <w:pStyle w:val="berschrift6"/>
      </w:pPr>
      <w:r>
        <w:rPr>
          <w:rFonts w:hint="eastAsia"/>
        </w:rPr>
        <w:t>U</w:t>
      </w:r>
      <w:r>
        <w:t xml:space="preserve">m was geht es genau? </w:t>
      </w:r>
      <w:r w:rsidR="00240201">
        <w:t>Und wie hört sich der Fachjargon an?</w:t>
      </w:r>
    </w:p>
    <w:p w14:paraId="4A716DDD" w14:textId="77777777" w:rsidR="00240201" w:rsidRPr="00240201" w:rsidRDefault="00240201" w:rsidP="00240201">
      <w:pPr>
        <w:pStyle w:val="Auflistung1"/>
      </w:pPr>
      <w:r>
        <w:rPr>
          <w:rFonts w:hint="eastAsia"/>
        </w:rPr>
        <w:t>E</w:t>
      </w:r>
      <w:r>
        <w:t xml:space="preserve">s geht um zwei Phänomene, die aber zusammenhängen: um </w:t>
      </w:r>
      <w:r w:rsidRPr="00240201">
        <w:rPr>
          <w:i/>
          <w:iCs/>
        </w:rPr>
        <w:t>Elision</w:t>
      </w:r>
      <w:r>
        <w:t xml:space="preserve"> und </w:t>
      </w:r>
      <w:r w:rsidRPr="00240201">
        <w:rPr>
          <w:i/>
          <w:iCs/>
        </w:rPr>
        <w:t>Assimilation</w:t>
      </w:r>
    </w:p>
    <w:p w14:paraId="7C909983" w14:textId="77777777" w:rsidR="00240201" w:rsidRDefault="00240201" w:rsidP="00504D53">
      <w:pPr>
        <w:pStyle w:val="Auflistung1"/>
      </w:pPr>
      <w:r w:rsidRPr="00240201">
        <w:rPr>
          <w:rFonts w:hint="eastAsia"/>
          <w:b/>
          <w:bCs/>
        </w:rPr>
        <w:t>E</w:t>
      </w:r>
      <w:r w:rsidRPr="00240201">
        <w:rPr>
          <w:b/>
          <w:bCs/>
        </w:rPr>
        <w:t>lision</w:t>
      </w:r>
      <w:r>
        <w:t xml:space="preserve">, auch Tilgung oder Ausfall von Segmenten (also einzelnen Lauten). In unserem Falle die </w:t>
      </w:r>
      <w:r w:rsidRPr="00240201">
        <w:rPr>
          <w:rFonts w:hint="eastAsia"/>
          <w:i/>
          <w:iCs/>
        </w:rPr>
        <w:t>S</w:t>
      </w:r>
      <w:r w:rsidRPr="00240201">
        <w:rPr>
          <w:i/>
          <w:iCs/>
        </w:rPr>
        <w:t>chwa-Elision</w:t>
      </w:r>
      <w:r>
        <w:t xml:space="preserve"> in der Endung -en und -</w:t>
      </w:r>
      <w:proofErr w:type="spellStart"/>
      <w:r>
        <w:t>el</w:t>
      </w:r>
      <w:proofErr w:type="spellEnd"/>
      <w:r>
        <w:t xml:space="preserve">. (Bsp.: reden </w:t>
      </w:r>
      <w:r w:rsidRPr="008130AD">
        <w:sym w:font="Wingdings" w:char="F0E0"/>
      </w:r>
      <w:r>
        <w:t xml:space="preserve"> </w:t>
      </w:r>
      <w:proofErr w:type="spellStart"/>
      <w:r>
        <w:t>redn</w:t>
      </w:r>
      <w:proofErr w:type="spellEnd"/>
      <w:r>
        <w:t xml:space="preserve"> oder dunkel </w:t>
      </w:r>
      <w:r w:rsidRPr="008130AD">
        <w:sym w:font="Wingdings" w:char="F0E0"/>
      </w:r>
      <w:r>
        <w:t xml:space="preserve"> </w:t>
      </w:r>
      <w:proofErr w:type="spellStart"/>
      <w:r>
        <w:t>dunkl</w:t>
      </w:r>
      <w:proofErr w:type="spellEnd"/>
      <w:r>
        <w:t>)</w:t>
      </w:r>
      <w:r w:rsidR="005A590C">
        <w:t xml:space="preserve">. </w:t>
      </w:r>
      <w:r w:rsidR="005A590C">
        <w:rPr>
          <w:rFonts w:hint="eastAsia"/>
        </w:rPr>
        <w:t>E</w:t>
      </w:r>
      <w:r w:rsidR="005A590C">
        <w:t>lidiert (getilgt) wird das e-Schwa [ə]</w:t>
      </w:r>
    </w:p>
    <w:p w14:paraId="525E3BD0" w14:textId="273E6AE3" w:rsidR="00240201" w:rsidRDefault="005A590C" w:rsidP="00240201">
      <w:pPr>
        <w:pStyle w:val="Auflistung2"/>
      </w:pPr>
      <w:r>
        <w:t xml:space="preserve">Das </w:t>
      </w:r>
      <w:r w:rsidRPr="00470709">
        <w:rPr>
          <w:b/>
          <w:bCs/>
        </w:rPr>
        <w:t>Schwa</w:t>
      </w:r>
      <w:r>
        <w:t xml:space="preserve"> wir</w:t>
      </w:r>
      <w:r w:rsidR="00470709">
        <w:t>d</w:t>
      </w:r>
      <w:r>
        <w:t xml:space="preserve"> in IPA</w:t>
      </w:r>
      <w:r w:rsidR="00470709">
        <w:t xml:space="preserve"> (international </w:t>
      </w:r>
      <w:proofErr w:type="spellStart"/>
      <w:r w:rsidR="00470709">
        <w:t>phonetic</w:t>
      </w:r>
      <w:proofErr w:type="spellEnd"/>
      <w:r w:rsidR="00470709">
        <w:t xml:space="preserve"> </w:t>
      </w:r>
      <w:proofErr w:type="spellStart"/>
      <w:r w:rsidR="00470709">
        <w:t>alphabet</w:t>
      </w:r>
      <w:proofErr w:type="spellEnd"/>
      <w:r w:rsidR="00470709">
        <w:t>)</w:t>
      </w:r>
      <w:r>
        <w:t xml:space="preserve"> als umgekehrtes </w:t>
      </w:r>
      <w:r w:rsidR="00504D53">
        <w:t>„e“</w:t>
      </w:r>
      <w:r>
        <w:t xml:space="preserve"> notiert: [ə]. </w:t>
      </w:r>
      <w:r w:rsidR="00470709">
        <w:t>D</w:t>
      </w:r>
      <w:r>
        <w:t>as „e“ am Ende der Verben in der ersten Person wird</w:t>
      </w:r>
      <w:r w:rsidR="00470709">
        <w:t xml:space="preserve"> z.B.</w:t>
      </w:r>
      <w:r>
        <w:t xml:space="preserve"> als Schwa ausgesprochen: „Ich hab</w:t>
      </w:r>
      <w:r w:rsidRPr="005A590C">
        <w:rPr>
          <w:b/>
          <w:bCs/>
        </w:rPr>
        <w:t>e</w:t>
      </w:r>
      <w:r>
        <w:t xml:space="preserve"> [</w:t>
      </w:r>
      <w:proofErr w:type="spellStart"/>
      <w:r>
        <w:t>haːb</w:t>
      </w:r>
      <w:r w:rsidRPr="005A590C">
        <w:rPr>
          <w:b/>
          <w:bCs/>
        </w:rPr>
        <w:t>ə</w:t>
      </w:r>
      <w:proofErr w:type="spellEnd"/>
      <w:r>
        <w:t xml:space="preserve">]“. Auch hier wird das Schwa in der Alltagssprache </w:t>
      </w:r>
      <w:r w:rsidR="0024404A">
        <w:t>oft</w:t>
      </w:r>
      <w:r>
        <w:t xml:space="preserve"> getilgt: „Ich geh</w:t>
      </w:r>
      <w:r w:rsidR="0024404A">
        <w:t xml:space="preserve"> jetzt</w:t>
      </w:r>
      <w:r>
        <w:t>“</w:t>
      </w:r>
      <w:r w:rsidR="00714FC7">
        <w:t>, „Ich hab kein Geld“</w:t>
      </w:r>
      <w:r>
        <w:t xml:space="preserve"> usw.</w:t>
      </w:r>
      <w:r w:rsidR="00504D53">
        <w:t xml:space="preserve"> (siehe auch Übungssequenz „Vokale“)</w:t>
      </w:r>
      <w:r w:rsidR="00470709">
        <w:t xml:space="preserve"> </w:t>
      </w:r>
      <w:r w:rsidR="00470709" w:rsidRPr="008130AD">
        <w:sym w:font="Wingdings" w:char="F0E0"/>
      </w:r>
      <w:r w:rsidR="00470709">
        <w:t xml:space="preserve"> Das e-Schwa wird auch als „Murmelvokal“ oder „Reduktionsvokal“ bezeichnet. Es kommt auch in anderen unbetonten Silben, wie z.B. </w:t>
      </w:r>
      <w:r w:rsidR="0024404A">
        <w:t xml:space="preserve">in der Vorsilbe </w:t>
      </w:r>
      <w:r w:rsidR="00470709">
        <w:t>„</w:t>
      </w:r>
      <w:proofErr w:type="spellStart"/>
      <w:r w:rsidR="00470709">
        <w:t>be</w:t>
      </w:r>
      <w:proofErr w:type="spellEnd"/>
      <w:r w:rsidR="00470709">
        <w:t xml:space="preserve">“ </w:t>
      </w:r>
      <w:r w:rsidR="0024404A">
        <w:t>bei</w:t>
      </w:r>
      <w:r w:rsidR="00470709">
        <w:t xml:space="preserve"> untrennbaren Verben vor. Dort wird es aber nicht </w:t>
      </w:r>
      <w:r w:rsidR="007A11D1">
        <w:t>getilgt (</w:t>
      </w:r>
      <w:r w:rsidR="00470709">
        <w:t>elidiert</w:t>
      </w:r>
      <w:r w:rsidR="007A11D1">
        <w:t>)</w:t>
      </w:r>
      <w:r w:rsidR="00470709">
        <w:t>.</w:t>
      </w:r>
    </w:p>
    <w:p w14:paraId="042972E8" w14:textId="362BC8AF" w:rsidR="005A590C" w:rsidRDefault="00240201" w:rsidP="005A590C">
      <w:pPr>
        <w:pStyle w:val="Auflistung1"/>
      </w:pPr>
      <w:r w:rsidRPr="00240201">
        <w:rPr>
          <w:b/>
          <w:bCs/>
        </w:rPr>
        <w:t>Assimilation</w:t>
      </w:r>
      <w:r>
        <w:t xml:space="preserve">, genau gesagt </w:t>
      </w:r>
      <w:r w:rsidRPr="005A590C">
        <w:rPr>
          <w:i/>
          <w:iCs/>
        </w:rPr>
        <w:t>progressive Assimilation</w:t>
      </w:r>
      <w:r>
        <w:t xml:space="preserve">: </w:t>
      </w:r>
      <w:r w:rsidR="007A11D1">
        <w:t>Der</w:t>
      </w:r>
      <w:r w:rsidR="005A590C">
        <w:t xml:space="preserve"> vorangehende</w:t>
      </w:r>
      <w:r>
        <w:t xml:space="preserve"> Laut (</w:t>
      </w:r>
      <w:r w:rsidR="005A590C">
        <w:t xml:space="preserve">z.B. </w:t>
      </w:r>
      <w:r>
        <w:t xml:space="preserve">das [b] </w:t>
      </w:r>
      <w:proofErr w:type="spellStart"/>
      <w:r>
        <w:t>bei</w:t>
      </w:r>
      <w:proofErr w:type="spellEnd"/>
      <w:r>
        <w:t xml:space="preserve"> </w:t>
      </w:r>
      <w:proofErr w:type="spellStart"/>
      <w:r>
        <w:t>ha</w:t>
      </w:r>
      <w:r w:rsidRPr="00240201">
        <w:rPr>
          <w:b/>
          <w:bCs/>
          <w:u w:val="single"/>
        </w:rPr>
        <w:t>b</w:t>
      </w:r>
      <w:r>
        <w:t>en</w:t>
      </w:r>
      <w:proofErr w:type="spellEnd"/>
      <w:r>
        <w:t>) wirkt sich auf den folgenden Laut, das [n]</w:t>
      </w:r>
      <w:r w:rsidR="007A11D1">
        <w:t>, nachdem das Schwa getilgt wurde,</w:t>
      </w:r>
      <w:r>
        <w:t xml:space="preserve"> aus </w:t>
      </w:r>
      <w:r>
        <w:br/>
        <w:t>Wenn das</w:t>
      </w:r>
      <w:r w:rsidR="00991AC0">
        <w:t xml:space="preserve"> Schwa</w:t>
      </w:r>
      <w:r w:rsidR="005A590C">
        <w:t xml:space="preserve"> in der Endung „en“ wegfällt, wird</w:t>
      </w:r>
      <w:r>
        <w:t xml:space="preserve"> „n“</w:t>
      </w:r>
      <w:r w:rsidR="00991AC0">
        <w:t xml:space="preserve"> nach einem „b“</w:t>
      </w:r>
      <w:r w:rsidR="005A590C">
        <w:t xml:space="preserve"> zu</w:t>
      </w:r>
      <w:r>
        <w:t xml:space="preserve"> „m“</w:t>
      </w:r>
      <w:r w:rsidR="005A590C">
        <w:t>, weil „n“ nach „b“ einfacher auszusprechen ist al</w:t>
      </w:r>
      <w:r w:rsidR="00991AC0">
        <w:t>s</w:t>
      </w:r>
      <w:r w:rsidR="005A590C">
        <w:t xml:space="preserve"> „n“. </w:t>
      </w:r>
      <w:r w:rsidR="005A590C" w:rsidRPr="008130AD">
        <w:sym w:font="Wingdings" w:char="F0E0"/>
      </w:r>
      <w:r w:rsidR="005A590C">
        <w:t xml:space="preserve"> [</w:t>
      </w:r>
      <w:proofErr w:type="spellStart"/>
      <w:r w:rsidR="005A590C">
        <w:t>haːb</w:t>
      </w:r>
      <w:r w:rsidR="005A590C" w:rsidRPr="005A590C">
        <w:rPr>
          <w:b/>
          <w:bCs/>
        </w:rPr>
        <w:t>ən</w:t>
      </w:r>
      <w:proofErr w:type="spellEnd"/>
      <w:r w:rsidR="005A590C">
        <w:t>] wird also zu [</w:t>
      </w:r>
      <w:proofErr w:type="spellStart"/>
      <w:r>
        <w:t>ha</w:t>
      </w:r>
      <w:r w:rsidR="005A590C">
        <w:t>ː</w:t>
      </w:r>
      <w:r>
        <w:t>b</w:t>
      </w:r>
      <w:r w:rsidRPr="005A590C">
        <w:rPr>
          <w:b/>
          <w:bCs/>
        </w:rPr>
        <w:t>m</w:t>
      </w:r>
      <w:proofErr w:type="spellEnd"/>
      <w:r w:rsidR="005A590C">
        <w:t xml:space="preserve">] </w:t>
      </w:r>
    </w:p>
    <w:p w14:paraId="4529E7AD" w14:textId="5D15348C" w:rsidR="00504D53" w:rsidRDefault="00504D53" w:rsidP="00504D53">
      <w:pPr>
        <w:pStyle w:val="Auflistung2"/>
      </w:pPr>
      <w:r>
        <w:t xml:space="preserve">Das „n“ verändert sich </w:t>
      </w:r>
      <w:r w:rsidR="00A878C5">
        <w:t>also je nach</w:t>
      </w:r>
      <w:r>
        <w:t xml:space="preserve"> </w:t>
      </w:r>
      <w:r w:rsidR="00A878C5">
        <w:t>dem letzten Laute</w:t>
      </w:r>
      <w:r>
        <w:t xml:space="preserve"> </w:t>
      </w:r>
      <w:r w:rsidR="00A878C5">
        <w:t>des</w:t>
      </w:r>
      <w:r>
        <w:t xml:space="preserve"> Wortstamm</w:t>
      </w:r>
      <w:r w:rsidR="00A878C5">
        <w:t>s</w:t>
      </w:r>
      <w:r>
        <w:t xml:space="preserve">: z.B. dem „k“ bei „trinken“. </w:t>
      </w:r>
    </w:p>
    <w:p w14:paraId="73A9B6EE" w14:textId="77777777" w:rsidR="00504D53" w:rsidRDefault="00504D53" w:rsidP="00504D53">
      <w:pPr>
        <w:pStyle w:val="Auflistung2"/>
      </w:pPr>
      <w:r>
        <w:rPr>
          <w:rFonts w:hint="eastAsia"/>
        </w:rPr>
        <w:lastRenderedPageBreak/>
        <w:t>N</w:t>
      </w:r>
      <w:r>
        <w:t xml:space="preserve">icht nach jedem Laut kommt es zur Assimilation, sondern nur nach </w:t>
      </w:r>
      <w:r w:rsidRPr="00187C0E">
        <w:rPr>
          <w:b/>
          <w:bCs/>
          <w:i/>
          <w:iCs/>
        </w:rPr>
        <w:t xml:space="preserve">p, b, </w:t>
      </w:r>
      <w:r w:rsidRPr="00187C0E">
        <w:t>und</w:t>
      </w:r>
      <w:r>
        <w:rPr>
          <w:i/>
          <w:iCs/>
        </w:rPr>
        <w:t xml:space="preserve"> </w:t>
      </w:r>
      <w:r w:rsidRPr="00187C0E">
        <w:rPr>
          <w:b/>
          <w:bCs/>
          <w:i/>
          <w:iCs/>
        </w:rPr>
        <w:t>m</w:t>
      </w:r>
      <w:r>
        <w:t xml:space="preserve"> (das „n“ wird zum </w:t>
      </w:r>
      <w:r w:rsidRPr="00BB3061">
        <w:rPr>
          <w:b/>
          <w:bCs/>
        </w:rPr>
        <w:t>[m]</w:t>
      </w:r>
      <w:r>
        <w:t>. Bsp.: [</w:t>
      </w:r>
      <w:proofErr w:type="spellStart"/>
      <w:r>
        <w:t>haːbən</w:t>
      </w:r>
      <w:proofErr w:type="spellEnd"/>
      <w:r>
        <w:t xml:space="preserve"> </w:t>
      </w:r>
      <w:r w:rsidRPr="008130AD">
        <w:sym w:font="Wingdings" w:char="F0E0"/>
      </w:r>
      <w:r>
        <w:t xml:space="preserve"> </w:t>
      </w:r>
      <w:proofErr w:type="spellStart"/>
      <w:r>
        <w:t>haːbm</w:t>
      </w:r>
      <w:proofErr w:type="spellEnd"/>
      <w:r>
        <w:t xml:space="preserve">̩] und nach </w:t>
      </w:r>
      <w:r>
        <w:rPr>
          <w:b/>
          <w:bCs/>
          <w:i/>
          <w:iCs/>
        </w:rPr>
        <w:t>k</w:t>
      </w:r>
      <w:r>
        <w:rPr>
          <w:b/>
          <w:bCs/>
        </w:rPr>
        <w:t xml:space="preserve"> </w:t>
      </w:r>
      <w:r>
        <w:t xml:space="preserve">und </w:t>
      </w:r>
      <w:r>
        <w:rPr>
          <w:b/>
          <w:bCs/>
          <w:i/>
          <w:iCs/>
        </w:rPr>
        <w:t>g</w:t>
      </w:r>
      <w:r>
        <w:t xml:space="preserve"> (das „n“ wird es zum </w:t>
      </w:r>
      <w:r w:rsidRPr="00BB3061">
        <w:rPr>
          <w:b/>
          <w:bCs/>
        </w:rPr>
        <w:t>[ŋ]</w:t>
      </w:r>
      <w:r>
        <w:t>.</w:t>
      </w:r>
      <w:r>
        <w:rPr>
          <w:b/>
          <w:bCs/>
        </w:rPr>
        <w:t xml:space="preserve"> </w:t>
      </w:r>
      <w:r>
        <w:t>Bsp.: [</w:t>
      </w:r>
      <w:proofErr w:type="spellStart"/>
      <w:r>
        <w:t>saːgən</w:t>
      </w:r>
      <w:proofErr w:type="spellEnd"/>
      <w:r>
        <w:t xml:space="preserve"> </w:t>
      </w:r>
      <w:r w:rsidRPr="008130AD">
        <w:sym w:font="Wingdings" w:char="F0E0"/>
      </w:r>
      <w:r>
        <w:t xml:space="preserve"> </w:t>
      </w:r>
      <w:proofErr w:type="spellStart"/>
      <w:r>
        <w:t>saːg</w:t>
      </w:r>
      <w:r w:rsidRPr="006779A3">
        <w:t>ŋ</w:t>
      </w:r>
      <w:proofErr w:type="spellEnd"/>
      <w:r w:rsidRPr="006779A3">
        <w:t>̩</w:t>
      </w:r>
      <w:r>
        <w:t>]</w:t>
      </w:r>
    </w:p>
    <w:p w14:paraId="50DBB58E" w14:textId="33314243" w:rsidR="00240201" w:rsidRDefault="005A590C" w:rsidP="00240201">
      <w:pPr>
        <w:pStyle w:val="Auflistung1"/>
        <w:ind w:left="360" w:hangingChars="150" w:hanging="360"/>
      </w:pPr>
      <w:r>
        <w:t>Das Schwa</w:t>
      </w:r>
      <w:r w:rsidR="00240201">
        <w:t xml:space="preserve"> befindet sich in der unbetonten (akzentlosen) Silbe in Wörtern mit mehreren Silben. </w:t>
      </w:r>
    </w:p>
    <w:p w14:paraId="17D0F469" w14:textId="4D233C84" w:rsidR="00240201" w:rsidRPr="00A602D0" w:rsidRDefault="007A11D1" w:rsidP="00504D53">
      <w:pPr>
        <w:pStyle w:val="Auflistung1"/>
        <w:ind w:left="360" w:hangingChars="150" w:hanging="360"/>
      </w:pPr>
      <w:r>
        <w:t>Die folgenden</w:t>
      </w:r>
      <w:r w:rsidR="00240201">
        <w:t xml:space="preserve"> Wörter werden</w:t>
      </w:r>
      <w:r>
        <w:t xml:space="preserve"> z.B.</w:t>
      </w:r>
      <w:r w:rsidR="00240201">
        <w:t xml:space="preserve"> gleich ausgesprochen</w:t>
      </w:r>
      <w:r w:rsidR="00504D53">
        <w:t>, wenn das Schwa</w:t>
      </w:r>
      <w:r w:rsidR="00705F16">
        <w:t xml:space="preserve"> in der en</w:t>
      </w:r>
      <w:r w:rsidR="00705F16">
        <w:rPr>
          <w:rFonts w:hint="eastAsia"/>
        </w:rPr>
        <w:t>-</w:t>
      </w:r>
      <w:r w:rsidR="00705F16">
        <w:t>Endung</w:t>
      </w:r>
      <w:r w:rsidR="00504D53">
        <w:t xml:space="preserve"> wegf</w:t>
      </w:r>
      <w:r w:rsidR="00504D53">
        <w:rPr>
          <w:rFonts w:hint="eastAsia"/>
        </w:rPr>
        <w:t>ä</w:t>
      </w:r>
      <w:r w:rsidR="00504D53">
        <w:t>llt</w:t>
      </w:r>
      <w:r w:rsidR="00240201">
        <w:t>:</w:t>
      </w:r>
    </w:p>
    <w:p w14:paraId="463D223B" w14:textId="77777777" w:rsidR="00240201" w:rsidRDefault="00240201" w:rsidP="00240201">
      <w:pPr>
        <w:pStyle w:val="Auflistung2"/>
        <w:ind w:leftChars="150" w:left="720" w:rightChars="100" w:right="240" w:hangingChars="150" w:hanging="360"/>
      </w:pPr>
      <w:r>
        <w:rPr>
          <w:rFonts w:hint="eastAsia"/>
        </w:rPr>
        <w:t>W</w:t>
      </w:r>
      <w:r>
        <w:t>aren = Wahn</w:t>
      </w:r>
    </w:p>
    <w:p w14:paraId="32571337" w14:textId="77777777" w:rsidR="00240201" w:rsidRDefault="00240201" w:rsidP="00240201">
      <w:pPr>
        <w:pStyle w:val="Auflistung2"/>
        <w:ind w:leftChars="150" w:left="720" w:rightChars="100" w:right="240" w:hangingChars="150" w:hanging="360"/>
      </w:pPr>
      <w:r>
        <w:rPr>
          <w:rFonts w:hint="eastAsia"/>
        </w:rPr>
        <w:t>s</w:t>
      </w:r>
      <w:r>
        <w:t>ehen = säen = Seen</w:t>
      </w:r>
    </w:p>
    <w:p w14:paraId="51890064" w14:textId="77777777" w:rsidR="00240201" w:rsidRPr="00A602D0" w:rsidRDefault="00240201" w:rsidP="00240201">
      <w:pPr>
        <w:pStyle w:val="Auflistung2"/>
        <w:ind w:leftChars="150" w:left="720" w:rightChars="100" w:right="240" w:hangingChars="150" w:hanging="360"/>
      </w:pPr>
      <w:r>
        <w:rPr>
          <w:rFonts w:hint="eastAsia"/>
        </w:rPr>
        <w:t>G</w:t>
      </w:r>
      <w:r>
        <w:t>en = gehen</w:t>
      </w:r>
    </w:p>
    <w:p w14:paraId="0FE0ED40" w14:textId="70F83C2F" w:rsidR="00240201" w:rsidRDefault="00504D53" w:rsidP="00240201">
      <w:pPr>
        <w:pStyle w:val="Auflistung1"/>
        <w:ind w:left="360" w:hangingChars="150" w:hanging="360"/>
      </w:pPr>
      <w:r>
        <w:t xml:space="preserve">In dieser Übungssequenz haben wir uns auf </w:t>
      </w:r>
      <w:r w:rsidR="00A878C5">
        <w:t xml:space="preserve">die </w:t>
      </w:r>
      <w:r>
        <w:t xml:space="preserve">Endung der Verben beschränkt. Natürlich </w:t>
      </w:r>
      <w:r w:rsidR="00714FC7">
        <w:t xml:space="preserve">kommt es auch bei den en-Endungen von Nomen („en“ kommt bei Pluralformen häufig vor), Adjektiven und unbestimmten Artikel, die auf „-en“ enden, zur Schwa-Elision und Assimilation. </w:t>
      </w:r>
      <w:r w:rsidR="00A878C5">
        <w:br/>
      </w:r>
    </w:p>
    <w:p w14:paraId="1946D9F6" w14:textId="77777777" w:rsidR="00434699" w:rsidRDefault="00434699" w:rsidP="00434699">
      <w:pPr>
        <w:pStyle w:val="berschrift6"/>
      </w:pPr>
      <w:r>
        <w:rPr>
          <w:rFonts w:hint="eastAsia"/>
        </w:rPr>
        <w:t>I</w:t>
      </w:r>
      <w:r>
        <w:t>st das denn überhaupt noch richtiges Deutsch?</w:t>
      </w:r>
    </w:p>
    <w:p w14:paraId="4E2480E4" w14:textId="1FB6363A" w:rsidR="00434699" w:rsidRPr="00434699" w:rsidRDefault="00434699" w:rsidP="00434699">
      <w:pPr>
        <w:pStyle w:val="Auflistung1"/>
      </w:pPr>
      <w:r>
        <w:t xml:space="preserve">Die Antwort ist eindeutig „Ja“. </w:t>
      </w:r>
      <w:r w:rsidR="00A878C5">
        <w:t xml:space="preserve">Die </w:t>
      </w:r>
      <w:r>
        <w:t>Elision des Schwa und die daraus resultierende Assimilation sind der Standard. Das Schwa immer auszusprechen</w:t>
      </w:r>
      <w:r w:rsidR="00A878C5">
        <w:t xml:space="preserve"> würde sehr unnatürlich klingen. Am ehesten kommt es noch vor, </w:t>
      </w:r>
      <w:r>
        <w:t>wenn man mit Ausländern</w:t>
      </w:r>
      <w:r w:rsidR="00470709">
        <w:t xml:space="preserve"> spricht</w:t>
      </w:r>
      <w:r>
        <w:t xml:space="preserve">, </w:t>
      </w:r>
      <w:r w:rsidR="00470709">
        <w:t xml:space="preserve">von denen man annimmt, dass das sprachliche Niveau eher niedrig ist. </w:t>
      </w:r>
      <w:r w:rsidR="00A878C5">
        <w:br/>
      </w:r>
    </w:p>
    <w:p w14:paraId="450C4DFF" w14:textId="77777777" w:rsidR="00434699" w:rsidRDefault="00434699" w:rsidP="00434699">
      <w:pPr>
        <w:pStyle w:val="berschrift6"/>
      </w:pPr>
      <w:r>
        <w:rPr>
          <w:rFonts w:hint="eastAsia"/>
        </w:rPr>
        <w:t>S</w:t>
      </w:r>
      <w:r>
        <w:t>tufen der Verschleifung (Verkürzung)</w:t>
      </w:r>
    </w:p>
    <w:p w14:paraId="04191206" w14:textId="77777777" w:rsidR="00434699" w:rsidRDefault="00434699" w:rsidP="00434699">
      <w:pPr>
        <w:pStyle w:val="Auflistung1"/>
        <w:ind w:left="361" w:hangingChars="150" w:hanging="361"/>
      </w:pPr>
      <w:bookmarkStart w:id="1" w:name="_Hlk11580260"/>
      <w:r w:rsidRPr="004F6107">
        <w:rPr>
          <w:rFonts w:hint="eastAsia"/>
          <w:b/>
          <w:bCs/>
        </w:rPr>
        <w:t>Z</w:t>
      </w:r>
      <w:r w:rsidRPr="004F6107">
        <w:rPr>
          <w:b/>
          <w:bCs/>
        </w:rPr>
        <w:t>eigen Sie</w:t>
      </w:r>
      <w:r>
        <w:t xml:space="preserve"> mir mal Ihren Führerschein:</w:t>
      </w:r>
    </w:p>
    <w:p w14:paraId="50D51040" w14:textId="77777777" w:rsidR="00434699" w:rsidRDefault="00434699" w:rsidP="00434699">
      <w:pPr>
        <w:pStyle w:val="Auflistung2"/>
        <w:ind w:leftChars="150" w:left="720" w:rightChars="100" w:right="240" w:hangingChars="150" w:hanging="360"/>
      </w:pPr>
      <w:r>
        <w:t xml:space="preserve">a) </w:t>
      </w:r>
      <w:r>
        <w:rPr>
          <w:rFonts w:hint="eastAsia"/>
        </w:rPr>
        <w:t>Ü</w:t>
      </w:r>
      <w:r>
        <w:t>berdeutlich: [</w:t>
      </w:r>
      <w:proofErr w:type="spellStart"/>
      <w:r>
        <w:t>t͜sa͜igən</w:t>
      </w:r>
      <w:proofErr w:type="spellEnd"/>
      <w:r>
        <w:t xml:space="preserve"> </w:t>
      </w:r>
      <w:proofErr w:type="spellStart"/>
      <w:r>
        <w:t>zi</w:t>
      </w:r>
      <w:proofErr w:type="spellEnd"/>
      <w:r>
        <w:t>ː] mir mal Ihren Führerschein. („zeigen“ ist zweisilbig)</w:t>
      </w:r>
    </w:p>
    <w:p w14:paraId="18DD3734" w14:textId="77777777" w:rsidR="00434699" w:rsidRDefault="00434699" w:rsidP="00434699">
      <w:pPr>
        <w:pStyle w:val="Auflistung2"/>
        <w:ind w:leftChars="150" w:left="720" w:rightChars="100" w:right="240" w:hangingChars="150" w:hanging="360"/>
      </w:pPr>
      <w:r>
        <w:t>b) Normale:</w:t>
      </w:r>
      <w:r w:rsidRPr="004F6107">
        <w:rPr>
          <w:color w:val="FF0000"/>
        </w:rPr>
        <w:t xml:space="preserve"> [</w:t>
      </w:r>
      <w:proofErr w:type="spellStart"/>
      <w:r w:rsidRPr="004F6107">
        <w:rPr>
          <w:color w:val="FF0000"/>
        </w:rPr>
        <w:t>t͜sa͜igŋ</w:t>
      </w:r>
      <w:proofErr w:type="spellEnd"/>
      <w:r w:rsidRPr="004F6107">
        <w:rPr>
          <w:color w:val="FF0000"/>
        </w:rPr>
        <w:t xml:space="preserve">̩ </w:t>
      </w:r>
      <w:proofErr w:type="spellStart"/>
      <w:r w:rsidRPr="005B2F1C">
        <w:t>zɛ</w:t>
      </w:r>
      <w:bookmarkStart w:id="2" w:name="_Hlk11500644"/>
      <w:proofErr w:type="spellEnd"/>
      <w:r w:rsidRPr="005B2F1C">
        <w:t>/</w:t>
      </w:r>
      <w:proofErr w:type="spellStart"/>
      <w:r w:rsidRPr="004F6107">
        <w:rPr>
          <w:color w:val="FF0000"/>
        </w:rPr>
        <w:t>zi</w:t>
      </w:r>
      <w:proofErr w:type="spellEnd"/>
      <w:r w:rsidRPr="004F6107">
        <w:rPr>
          <w:color w:val="FF0000"/>
        </w:rPr>
        <w:t>ː</w:t>
      </w:r>
      <w:bookmarkEnd w:id="2"/>
      <w:r w:rsidRPr="004F6107">
        <w:rPr>
          <w:color w:val="FF0000"/>
        </w:rPr>
        <w:t>]</w:t>
      </w:r>
      <w:r>
        <w:t xml:space="preserve"> mir mal Ihren Führerschein. („zeigen“ ist zweisilbig)</w:t>
      </w:r>
    </w:p>
    <w:p w14:paraId="799B7218" w14:textId="77777777" w:rsidR="00434699" w:rsidRDefault="00434699" w:rsidP="00434699">
      <w:pPr>
        <w:pStyle w:val="Auflistung2"/>
        <w:ind w:leftChars="150" w:left="720" w:rightChars="100" w:right="240" w:hangingChars="150" w:hanging="360"/>
      </w:pPr>
      <w:r>
        <w:t>c) Stark verkürzt. Ziemlich umgangssprachlich: [</w:t>
      </w:r>
      <w:proofErr w:type="spellStart"/>
      <w:r>
        <w:t>t͜sa͜iŋ</w:t>
      </w:r>
      <w:proofErr w:type="spellEnd"/>
      <w:r>
        <w:t xml:space="preserve"> </w:t>
      </w:r>
      <w:proofErr w:type="spellStart"/>
      <w:r>
        <w:t>zɛ</w:t>
      </w:r>
      <w:proofErr w:type="spellEnd"/>
      <w:r>
        <w:t>] mir mal Ihren Führerschein. („zeigen“ ist einsilbig)</w:t>
      </w:r>
    </w:p>
    <w:p w14:paraId="5B75095D" w14:textId="77777777" w:rsidR="00434699" w:rsidRDefault="00434699" w:rsidP="00434699">
      <w:pPr>
        <w:pStyle w:val="Auflistung1"/>
        <w:ind w:left="360" w:hangingChars="150" w:hanging="360"/>
      </w:pPr>
      <w:r>
        <w:rPr>
          <w:rFonts w:hint="eastAsia"/>
        </w:rPr>
        <w:t>M</w:t>
      </w:r>
      <w:r>
        <w:t xml:space="preserve">orgen </w:t>
      </w:r>
      <w:r w:rsidRPr="004F6107">
        <w:rPr>
          <w:b/>
          <w:bCs/>
        </w:rPr>
        <w:t>haben wir</w:t>
      </w:r>
      <w:r>
        <w:t xml:space="preserve"> keine Zeit.</w:t>
      </w:r>
    </w:p>
    <w:p w14:paraId="33F51E5C" w14:textId="77777777" w:rsidR="00434699" w:rsidRDefault="00434699" w:rsidP="00434699">
      <w:pPr>
        <w:pStyle w:val="Auflistung2"/>
        <w:ind w:leftChars="150" w:left="720" w:rightChars="100" w:right="240" w:hangingChars="150" w:hanging="360"/>
      </w:pPr>
      <w:r>
        <w:t>a) Überdeutlich: Morgen [</w:t>
      </w:r>
      <w:proofErr w:type="spellStart"/>
      <w:r>
        <w:t>haːbən</w:t>
      </w:r>
      <w:proofErr w:type="spellEnd"/>
      <w:r>
        <w:t xml:space="preserve"> viː</w:t>
      </w:r>
      <w:r w:rsidRPr="00B00F60">
        <w:rPr>
          <w:rFonts w:cstheme="minorBidi"/>
          <w:szCs w:val="22"/>
          <w:lang w:eastAsia="en-US" w:bidi="en-US"/>
        </w:rPr>
        <w:t xml:space="preserve"> </w:t>
      </w:r>
      <w:r>
        <w:rPr>
          <w:rFonts w:cstheme="minorBidi"/>
          <w:szCs w:val="22"/>
          <w:lang w:eastAsia="en-US" w:bidi="en-US"/>
        </w:rPr>
        <w:t>ɐ</w:t>
      </w:r>
      <w:r>
        <w:t>] keine Zeit.</w:t>
      </w:r>
    </w:p>
    <w:p w14:paraId="5D9A86A3" w14:textId="77777777" w:rsidR="00434699" w:rsidRDefault="00434699" w:rsidP="00434699">
      <w:pPr>
        <w:pStyle w:val="Auflistung2"/>
        <w:ind w:leftChars="150" w:left="720" w:rightChars="100" w:right="240" w:hangingChars="150" w:hanging="360"/>
      </w:pPr>
      <w:r>
        <w:t>b) Normal: Morgen</w:t>
      </w:r>
      <w:r w:rsidRPr="004F6107">
        <w:rPr>
          <w:color w:val="FF0000"/>
        </w:rPr>
        <w:t xml:space="preserve"> [</w:t>
      </w:r>
      <w:proofErr w:type="spellStart"/>
      <w:r w:rsidRPr="004F6107">
        <w:rPr>
          <w:color w:val="FF0000"/>
        </w:rPr>
        <w:t>haːbm</w:t>
      </w:r>
      <w:proofErr w:type="spellEnd"/>
      <w:r>
        <w:rPr>
          <w:color w:val="FF0000"/>
        </w:rPr>
        <w:t xml:space="preserve"> </w:t>
      </w:r>
      <w:proofErr w:type="spellStart"/>
      <w:r w:rsidRPr="005B2F1C">
        <w:t>va</w:t>
      </w:r>
      <w:proofErr w:type="spellEnd"/>
      <w:r w:rsidRPr="005B2F1C">
        <w:t>/</w:t>
      </w:r>
      <w:proofErr w:type="spellStart"/>
      <w:r>
        <w:rPr>
          <w:color w:val="FF0000"/>
        </w:rPr>
        <w:t>viː</w:t>
      </w:r>
      <w:r w:rsidRPr="00B00F60">
        <w:rPr>
          <w:color w:val="FF0000"/>
        </w:rPr>
        <w:t>ɐ</w:t>
      </w:r>
      <w:proofErr w:type="spellEnd"/>
      <w:r w:rsidRPr="004F6107">
        <w:rPr>
          <w:color w:val="FF0000"/>
        </w:rPr>
        <w:t>]</w:t>
      </w:r>
      <w:r>
        <w:rPr>
          <w:color w:val="FF0000"/>
        </w:rPr>
        <w:t xml:space="preserve"> </w:t>
      </w:r>
      <w:r>
        <w:t>keine Zeit.</w:t>
      </w:r>
    </w:p>
    <w:p w14:paraId="0C2C058B" w14:textId="77777777" w:rsidR="00434699" w:rsidRDefault="00434699" w:rsidP="00434699">
      <w:pPr>
        <w:pStyle w:val="Auflistung2"/>
        <w:ind w:leftChars="150" w:left="720" w:rightChars="100" w:right="240" w:hangingChars="150" w:hanging="360"/>
      </w:pPr>
      <w:r>
        <w:t>c) Stark verkürzt. Ziemlich umgangssprachlich: Morgen [</w:t>
      </w:r>
      <w:proofErr w:type="spellStart"/>
      <w:r>
        <w:t>ham</w:t>
      </w:r>
      <w:proofErr w:type="spellEnd"/>
      <w:r>
        <w:t xml:space="preserve"> </w:t>
      </w:r>
      <w:proofErr w:type="spellStart"/>
      <w:r>
        <w:t>va</w:t>
      </w:r>
      <w:proofErr w:type="spellEnd"/>
      <w:r>
        <w:t>] keine Zeit.</w:t>
      </w:r>
    </w:p>
    <w:p w14:paraId="0FDD4F4F" w14:textId="77777777" w:rsidR="00434699" w:rsidRDefault="00434699" w:rsidP="00434699">
      <w:pPr>
        <w:pStyle w:val="Auflistung1"/>
        <w:ind w:left="360" w:hangingChars="150" w:hanging="360"/>
      </w:pPr>
      <w:r>
        <w:rPr>
          <w:rFonts w:hint="eastAsia"/>
        </w:rPr>
        <w:t>I</w:t>
      </w:r>
      <w:r>
        <w:t xml:space="preserve">n dieser Übungssequenz geht es um die mittlere Stufe, also b). </w:t>
      </w:r>
    </w:p>
    <w:p w14:paraId="38384AD0" w14:textId="00A96188" w:rsidR="00434699" w:rsidRDefault="00434699" w:rsidP="00434699">
      <w:pPr>
        <w:pStyle w:val="Auflistung2"/>
        <w:ind w:leftChars="150" w:left="720" w:rightChars="100" w:right="240" w:hangingChars="150" w:hanging="360"/>
      </w:pPr>
      <w:r>
        <w:lastRenderedPageBreak/>
        <w:t xml:space="preserve">Stufe a) klingt übertrieben deutlich und daher unnatürlich. Diese Aussprache findet man eigentlich nur auf Lehrbuch-CDs oder vielleicht auf der </w:t>
      </w:r>
      <w:r w:rsidR="00A878C5">
        <w:t xml:space="preserve">Theaterbühne. Da diese Aussprache in der alltäglichen Rede </w:t>
      </w:r>
      <w:r w:rsidR="00073076">
        <w:t>nur sehr selten</w:t>
      </w:r>
      <w:r>
        <w:t xml:space="preserve"> vorkommt, sollte sie auch nicht </w:t>
      </w:r>
      <w:proofErr w:type="gramStart"/>
      <w:r>
        <w:t>die angestrebt Aussprache</w:t>
      </w:r>
      <w:proofErr w:type="gramEnd"/>
      <w:r>
        <w:t xml:space="preserve"> des Sprachunterrichts sein. </w:t>
      </w:r>
    </w:p>
    <w:p w14:paraId="629AE17B" w14:textId="4C675435" w:rsidR="00434699" w:rsidRDefault="00434699" w:rsidP="00434699">
      <w:pPr>
        <w:pStyle w:val="Auflistung2"/>
        <w:ind w:leftChars="150" w:left="720" w:rightChars="100" w:right="240" w:hangingChars="150" w:hanging="360"/>
      </w:pPr>
      <w:r>
        <w:t>Stufe c) wird vor allem in einem weniger formellen Kontext und schnell gesproche</w:t>
      </w:r>
      <w:r w:rsidR="005F67DE">
        <w:t>n. Sie klingt nur</w:t>
      </w:r>
      <w:r w:rsidR="007A11D1">
        <w:t xml:space="preserve"> natürlich, wenn</w:t>
      </w:r>
      <w:r>
        <w:t xml:space="preserve"> man auch </w:t>
      </w:r>
      <w:r w:rsidR="00A878C5">
        <w:t>einigermaßen</w:t>
      </w:r>
      <w:r>
        <w:t xml:space="preserve"> schnell spricht. Für den Anfängerunterricht ist sie als angestrebte Aussprache deshalb weniger geeignet.</w:t>
      </w:r>
    </w:p>
    <w:p w14:paraId="6AC9164E" w14:textId="6DFFBB02" w:rsidR="00434699" w:rsidRDefault="005B2F1C" w:rsidP="00434699">
      <w:pPr>
        <w:pStyle w:val="Auflistung2"/>
        <w:ind w:leftChars="150" w:left="720" w:rightChars="100" w:right="240" w:hangingChars="150" w:hanging="360"/>
      </w:pPr>
      <w:bookmarkStart w:id="3" w:name="_GoBack"/>
      <w:r>
        <w:rPr>
          <w:rFonts w:hint="eastAsia"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0A493F67" wp14:editId="44090124">
            <wp:simplePos x="0" y="0"/>
            <wp:positionH relativeFrom="margin">
              <wp:posOffset>7877697</wp:posOffset>
            </wp:positionH>
            <wp:positionV relativeFrom="paragraph">
              <wp:posOffset>4781</wp:posOffset>
            </wp:positionV>
            <wp:extent cx="1567815" cy="2782570"/>
            <wp:effectExtent l="0" t="0" r="0" b="0"/>
            <wp:wrapSquare wrapText="bothSides"/>
            <wp:docPr id="2" name="図 2" descr="D:\Dropbox\Dropbox\Phonetikprojekt\Unsere Materialien\Suprasegmentalia\Elision en-Endung (Ra)\Material\Acces kyakubik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ropbox\Dropbox\Phonetikprojekt\Unsere Materialien\Suprasegmentalia\Elision en-Endung (Ra)\Material\Acces kyakubik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815" cy="278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3"/>
      <w:r w:rsidR="00434699">
        <w:t xml:space="preserve">Stufe b) ist vermutlich die am häufigsten verwendete Variante und klingt in </w:t>
      </w:r>
      <w:r w:rsidR="00A878C5">
        <w:t>fast allen</w:t>
      </w:r>
      <w:r w:rsidR="00434699">
        <w:t xml:space="preserve"> Situationen natürlich. </w:t>
      </w:r>
    </w:p>
    <w:p w14:paraId="3F699A62" w14:textId="71746765" w:rsidR="00434699" w:rsidRDefault="00434699" w:rsidP="00434699">
      <w:pPr>
        <w:pStyle w:val="Auflistung1"/>
        <w:ind w:left="360" w:hangingChars="150" w:hanging="360"/>
      </w:pPr>
      <w:r>
        <w:t xml:space="preserve">Das Schwa in der en-Endung tatsächlich als ungespanntes „e“ [ɛ], auszusprechen ist falsch. </w:t>
      </w:r>
      <w:r w:rsidR="00A878C5">
        <w:br/>
      </w:r>
    </w:p>
    <w:bookmarkEnd w:id="1"/>
    <w:p w14:paraId="30A8F461" w14:textId="77777777" w:rsidR="00B2589C" w:rsidRDefault="00B2589C" w:rsidP="00B2589C">
      <w:pPr>
        <w:pStyle w:val="berschrift6"/>
      </w:pPr>
      <w:r>
        <w:rPr>
          <w:rFonts w:hint="eastAsia"/>
        </w:rPr>
        <w:t>T</w:t>
      </w:r>
      <w:r>
        <w:t>ipps</w:t>
      </w:r>
    </w:p>
    <w:p w14:paraId="459C053D" w14:textId="77777777" w:rsidR="001C5A68" w:rsidRDefault="00714FC7" w:rsidP="0097337E">
      <w:pPr>
        <w:pStyle w:val="Auflistung1"/>
      </w:pPr>
      <w:r>
        <w:t>Man kann in Wörterbuch-Apps nach Wortendungen nachschlagen. Wenn Sie z.B. „</w:t>
      </w:r>
      <w:proofErr w:type="spellStart"/>
      <w:r>
        <w:t>ken</w:t>
      </w:r>
      <w:proofErr w:type="spellEnd"/>
      <w:r>
        <w:t>“ eingeben, kommen alle Wörter, die auf „</w:t>
      </w:r>
      <w:proofErr w:type="spellStart"/>
      <w:r w:rsidR="007A11D1">
        <w:t>k</w:t>
      </w:r>
      <w:r>
        <w:t>en</w:t>
      </w:r>
      <w:proofErr w:type="spellEnd"/>
      <w:r>
        <w:t xml:space="preserve">“ enden. So finden Sie neben Verben wie „denken“ auch viele Nomen, wie „Becken“, „Banken“, „Bettlaken“, „Briefmarken“ usw. </w:t>
      </w:r>
      <w:r w:rsidR="0097337E">
        <w:br/>
      </w:r>
      <w:r w:rsidR="00E52F21" w:rsidRPr="008130AD">
        <w:sym w:font="Wingdings" w:char="F0E0"/>
      </w:r>
      <w:r w:rsidR="00E52F21">
        <w:t xml:space="preserve"> </w:t>
      </w:r>
      <w:r w:rsidR="0097337E">
        <w:t>Beispiel aus Access Japanisch-Deutsch/Deutsch-Japanisch Wörterbuch,</w:t>
      </w:r>
      <w:r w:rsidR="00E52F21">
        <w:t xml:space="preserve"> </w:t>
      </w:r>
      <w:r w:rsidR="004C34F1">
        <w:rPr>
          <w:rFonts w:hint="eastAsia"/>
        </w:rPr>
        <w:t>アクセス独和・和独辞典</w:t>
      </w:r>
      <w:r w:rsidR="004C34F1">
        <w:t xml:space="preserve">, </w:t>
      </w:r>
      <w:r w:rsidR="00E52F21">
        <w:t xml:space="preserve">App für </w:t>
      </w:r>
      <w:r w:rsidR="00434699">
        <w:t>i</w:t>
      </w:r>
      <w:r w:rsidR="004C34F1">
        <w:t>OS (ca. 7400 Yen)</w:t>
      </w:r>
      <w:r w:rsidR="00434699">
        <w:t>.</w:t>
      </w:r>
    </w:p>
    <w:p w14:paraId="00ABA583" w14:textId="45B717A5" w:rsidR="00E52F21" w:rsidRDefault="00E52F21" w:rsidP="0097337E">
      <w:pPr>
        <w:pStyle w:val="Auflistung1"/>
      </w:pPr>
      <w:r>
        <w:rPr>
          <w:rFonts w:hint="eastAsia"/>
        </w:rPr>
        <w:t>I</w:t>
      </w:r>
      <w:r>
        <w:t xml:space="preserve">m File </w:t>
      </w:r>
      <w:r w:rsidR="00434699">
        <w:t>„</w:t>
      </w:r>
      <w:r w:rsidR="00434699" w:rsidRPr="00434699">
        <w:t>00</w:t>
      </w:r>
      <w:r w:rsidR="007A11D1">
        <w:t>b</w:t>
      </w:r>
      <w:r w:rsidR="00434699" w:rsidRPr="00434699">
        <w:t xml:space="preserve"> Lehrhandreichung - </w:t>
      </w:r>
      <w:r w:rsidR="007A11D1">
        <w:t>Tilgung</w:t>
      </w:r>
      <w:r w:rsidR="00434699" w:rsidRPr="00434699">
        <w:t xml:space="preserve"> en-Endung</w:t>
      </w:r>
      <w:r w:rsidR="00434699">
        <w:t xml:space="preserve">“ finden Sie unten eine Liste mit Verben (mit und ohne Assimilation), nach letztem Laut des Wortstamms geordnet. Dabei habe ich darauf geachtet möglichst viele Vokabeln der GER-Niveaustufe A aufzuführen. </w:t>
      </w:r>
      <w:r w:rsidR="00A878C5">
        <w:br/>
      </w:r>
    </w:p>
    <w:p w14:paraId="1CA5CFFD" w14:textId="77777777" w:rsidR="00B2589C" w:rsidRDefault="00B2589C" w:rsidP="00B2589C">
      <w:pPr>
        <w:pStyle w:val="berschrift6"/>
      </w:pPr>
      <w:bookmarkStart w:id="4" w:name="_Hlk795305"/>
      <w:bookmarkStart w:id="5" w:name="_Hlk794439"/>
      <w:r>
        <w:t>Materialien zum selben Thema in anderen Publikationen</w:t>
      </w:r>
    </w:p>
    <w:bookmarkEnd w:id="4"/>
    <w:p w14:paraId="2028EC30" w14:textId="77777777" w:rsidR="00383637" w:rsidRDefault="00434699" w:rsidP="00434699">
      <w:pPr>
        <w:pStyle w:val="Literaturliste"/>
        <w:ind w:left="720" w:hanging="720"/>
      </w:pPr>
      <w:r w:rsidRPr="00AD23DD">
        <w:t xml:space="preserve">Hirschfeld, U., Reinke, K., &amp; Stock, E. (Hrsg.). (2007). Phonothek intensiv: Aussprachetraining Deutsch (1. </w:t>
      </w:r>
      <w:proofErr w:type="spellStart"/>
      <w:r w:rsidRPr="00AD23DD">
        <w:t>Aufl</w:t>
      </w:r>
      <w:proofErr w:type="spellEnd"/>
      <w:r w:rsidRPr="00AD23DD">
        <w:t>). München: Klett-Langenscheidt.</w:t>
      </w:r>
      <w:r>
        <w:t xml:space="preserve"> </w:t>
      </w:r>
      <w:r w:rsidRPr="008130AD">
        <w:sym w:font="Wingdings" w:char="F0E0"/>
      </w:r>
      <w:r>
        <w:t xml:space="preserve"> S. 88-90 (Endung -en)</w:t>
      </w:r>
    </w:p>
    <w:p w14:paraId="5CF9A7A8" w14:textId="609A4D5E" w:rsidR="00434699" w:rsidRDefault="00434699" w:rsidP="00434699">
      <w:pPr>
        <w:pStyle w:val="Literaturliste"/>
        <w:ind w:left="720" w:hanging="720"/>
      </w:pPr>
      <w:r w:rsidRPr="004C34F1">
        <w:t xml:space="preserve">Reinke, K. (2012). </w:t>
      </w:r>
      <w:proofErr w:type="spellStart"/>
      <w:r w:rsidRPr="004C34F1">
        <w:t>Phonetiktrainer</w:t>
      </w:r>
      <w:proofErr w:type="spellEnd"/>
      <w:r w:rsidRPr="004C34F1">
        <w:t xml:space="preserve"> A1-B1. </w:t>
      </w:r>
      <w:r w:rsidRPr="0009640D">
        <w:t xml:space="preserve">Buch mit 2 Audio-CDs: Aussichten. </w:t>
      </w:r>
      <w:r w:rsidRPr="00DF203F">
        <w:t xml:space="preserve">Stuttgart: Klett. </w:t>
      </w:r>
      <w:r w:rsidRPr="004A0978">
        <w:sym w:font="Wingdings" w:char="F0E0"/>
      </w:r>
      <w:r>
        <w:t xml:space="preserve"> S. 52 (Schwa-Laut)</w:t>
      </w:r>
      <w:r w:rsidR="00A878C5">
        <w:br/>
      </w:r>
    </w:p>
    <w:p w14:paraId="06F7E0C4" w14:textId="77777777" w:rsidR="00B2589C" w:rsidRDefault="00B2589C" w:rsidP="00B2589C">
      <w:pPr>
        <w:pStyle w:val="berschrift6"/>
      </w:pPr>
      <w:r>
        <w:rPr>
          <w:rFonts w:hint="eastAsia"/>
        </w:rPr>
        <w:t>V</w:t>
      </w:r>
      <w:r>
        <w:t xml:space="preserve">erwandte </w:t>
      </w:r>
      <w:r w:rsidR="00FB4BF8">
        <w:t xml:space="preserve">phonetische </w:t>
      </w:r>
      <w:r>
        <w:t>Themen</w:t>
      </w:r>
    </w:p>
    <w:p w14:paraId="6E76627E" w14:textId="0882B423" w:rsidR="00FB4BF8" w:rsidRDefault="00434699" w:rsidP="00FB4BF8">
      <w:pPr>
        <w:pStyle w:val="Auflistung1"/>
      </w:pPr>
      <w:r>
        <w:rPr>
          <w:rFonts w:hint="eastAsia"/>
        </w:rPr>
        <w:t>S</w:t>
      </w:r>
      <w:r>
        <w:t xml:space="preserve">prechrhythmus, </w:t>
      </w:r>
      <w:r w:rsidR="007A11D1">
        <w:t>Satzakzent</w:t>
      </w:r>
    </w:p>
    <w:p w14:paraId="6DE7B541" w14:textId="77777777" w:rsidR="00B2589C" w:rsidRDefault="00B2589C" w:rsidP="00B2589C">
      <w:pPr>
        <w:pStyle w:val="berschrift6"/>
      </w:pPr>
      <w:r>
        <w:rPr>
          <w:rFonts w:hint="eastAsia"/>
        </w:rPr>
        <w:lastRenderedPageBreak/>
        <w:t>P</w:t>
      </w:r>
      <w:r>
        <w:t>asst auch zu</w:t>
      </w:r>
    </w:p>
    <w:p w14:paraId="6D217CF1" w14:textId="77777777" w:rsidR="0050180A" w:rsidRDefault="00CD419F" w:rsidP="00B2589C">
      <w:pPr>
        <w:pStyle w:val="Auflistung1"/>
      </w:pPr>
      <w:r>
        <w:t>Modalverben</w:t>
      </w:r>
    </w:p>
    <w:p w14:paraId="38C30CFB" w14:textId="77777777" w:rsidR="00B2589C" w:rsidRDefault="00CD419F" w:rsidP="00B2589C">
      <w:pPr>
        <w:pStyle w:val="Auflistung1"/>
      </w:pPr>
      <w:r>
        <w:t>Perfekt</w:t>
      </w:r>
      <w:r w:rsidR="002403E9">
        <w:t xml:space="preserve"> mit starken Verben</w:t>
      </w:r>
    </w:p>
    <w:p w14:paraId="2DD5D486" w14:textId="77777777" w:rsidR="0050180A" w:rsidRDefault="0050180A" w:rsidP="00B2589C">
      <w:pPr>
        <w:pStyle w:val="Auflistung1"/>
      </w:pPr>
      <w:r>
        <w:rPr>
          <w:rFonts w:hint="eastAsia"/>
        </w:rPr>
        <w:t>I</w:t>
      </w:r>
      <w:r>
        <w:t>mperativ mit Sie: „Fahren Sie nach Berlin.“</w:t>
      </w:r>
    </w:p>
    <w:p w14:paraId="7F46DC43" w14:textId="5AB9CD0F" w:rsidR="0050180A" w:rsidRDefault="0050180A" w:rsidP="00B2589C">
      <w:pPr>
        <w:pStyle w:val="Auflistung1"/>
      </w:pPr>
      <w:r>
        <w:rPr>
          <w:rFonts w:hint="eastAsia"/>
        </w:rPr>
        <w:t>P</w:t>
      </w:r>
      <w:r>
        <w:t xml:space="preserve">luralformen mit „-en“: Socke </w:t>
      </w:r>
      <w:r w:rsidRPr="008130AD">
        <w:sym w:font="Wingdings" w:char="F0E0"/>
      </w:r>
      <w:r>
        <w:t xml:space="preserve"> Socken</w:t>
      </w:r>
      <w:r w:rsidR="00A878C5">
        <w:br/>
      </w:r>
    </w:p>
    <w:p w14:paraId="401F4ED9" w14:textId="77777777" w:rsidR="00B2589C" w:rsidRDefault="00B2589C" w:rsidP="00B2589C">
      <w:pPr>
        <w:pStyle w:val="berschrift6"/>
      </w:pPr>
      <w:bookmarkStart w:id="6" w:name="_Hlk795710"/>
      <w:r>
        <w:t>Weiterführende Literatur</w:t>
      </w:r>
    </w:p>
    <w:bookmarkEnd w:id="5"/>
    <w:bookmarkEnd w:id="6"/>
    <w:p w14:paraId="0C20B3DA" w14:textId="77777777" w:rsidR="00B2589C" w:rsidRDefault="00B2589C" w:rsidP="00B2589C">
      <w:pPr>
        <w:pStyle w:val="Literaturliste"/>
        <w:ind w:left="720" w:hanging="720"/>
      </w:pPr>
      <w:r w:rsidRPr="00F708EE">
        <w:t>Hirschfeld, U., &amp; Reinke, K. (2018).</w:t>
      </w:r>
      <w:r w:rsidRPr="00FB4BF8">
        <w:rPr>
          <w:i/>
        </w:rPr>
        <w:t xml:space="preserve"> Phonetik im Fach Deutsch als Fremd- und Zweitsprache: unter Berücksichtigung des Verhältnisses von Orthografie und Phonetik</w:t>
      </w:r>
      <w:r w:rsidRPr="00F708EE">
        <w:t xml:space="preserve"> (2., neu bearbeitete Auflage). Berlin: Erich Schmidt Verlag.</w:t>
      </w:r>
      <w:r w:rsidR="00FB4BF8">
        <w:t xml:space="preserve"> </w:t>
      </w:r>
      <w:r w:rsidR="00FB4BF8" w:rsidRPr="008130AD">
        <w:sym w:font="Wingdings" w:char="F0E0"/>
      </w:r>
      <w:r>
        <w:t xml:space="preserve"> S. </w:t>
      </w:r>
      <w:r w:rsidR="00470709">
        <w:t>66 ff. und S. 220</w:t>
      </w:r>
    </w:p>
    <w:p w14:paraId="5DA05D94" w14:textId="77777777" w:rsidR="00470709" w:rsidRDefault="00470709" w:rsidP="00B2589C">
      <w:pPr>
        <w:pStyle w:val="Literaturliste"/>
        <w:ind w:left="720" w:hanging="720"/>
      </w:pPr>
      <w:r w:rsidRPr="00896289">
        <w:t xml:space="preserve">Pompino-Marschall, B. (2009). </w:t>
      </w:r>
      <w:r w:rsidRPr="00896289">
        <w:rPr>
          <w:i/>
          <w:iCs/>
        </w:rPr>
        <w:t>Einführung in die Phonetik</w:t>
      </w:r>
      <w:r w:rsidRPr="00896289">
        <w:t xml:space="preserve"> (3. durchgesehene Auflage). Berlin New York: Walter de Gruyter</w:t>
      </w:r>
      <w:r>
        <w:t xml:space="preserve"> </w:t>
      </w:r>
      <w:r w:rsidRPr="008130AD">
        <w:sym w:font="Wingdings" w:char="F0E0"/>
      </w:r>
      <w:r>
        <w:t xml:space="preserve"> S. 274 ff. </w:t>
      </w:r>
      <w:r>
        <w:rPr>
          <w:rFonts w:hint="eastAsia"/>
        </w:rPr>
        <w:t>T</w:t>
      </w:r>
      <w:r>
        <w:t>abelle mit Assimilationen nach Schwa-Tilgung, Phonetische Prozesse in fließender Sprache</w:t>
      </w:r>
    </w:p>
    <w:p w14:paraId="6C32D71F" w14:textId="3107B23F" w:rsidR="00383637" w:rsidRDefault="00470709" w:rsidP="00383637">
      <w:r w:rsidRPr="00896289">
        <w:t xml:space="preserve">Wiese, R. (2011). </w:t>
      </w:r>
      <w:r w:rsidRPr="00896289">
        <w:rPr>
          <w:i/>
          <w:iCs/>
        </w:rPr>
        <w:t>Phonetik und Phonologie</w:t>
      </w:r>
      <w:r w:rsidRPr="00896289">
        <w:t>. Paderborn: Fink.</w:t>
      </w:r>
      <w:r>
        <w:t xml:space="preserve"> </w:t>
      </w:r>
      <w:r w:rsidRPr="008130AD">
        <w:sym w:font="Wingdings" w:char="F0E0"/>
      </w:r>
      <w:r>
        <w:t xml:space="preserve"> S. 104 ff.: Nasalassimilation und Schwa und silbische Konsonanten (silbische Sonoranten)</w:t>
      </w:r>
      <w:r w:rsidR="00A878C5">
        <w:br/>
      </w:r>
    </w:p>
    <w:p w14:paraId="724FC222" w14:textId="6A207C7D" w:rsidR="00B2589C" w:rsidRDefault="00B2589C" w:rsidP="00B2589C">
      <w:pPr>
        <w:pStyle w:val="berschrift6"/>
      </w:pPr>
      <w:r>
        <w:rPr>
          <w:rFonts w:hint="eastAsia"/>
        </w:rPr>
        <w:t>L</w:t>
      </w:r>
      <w:r>
        <w:t>iteraturangaben</w:t>
      </w:r>
      <w:r w:rsidR="00C9702D">
        <w:t xml:space="preserve"> (oben zitierte Literatur)</w:t>
      </w:r>
    </w:p>
    <w:p w14:paraId="3736982D" w14:textId="77777777" w:rsidR="00073076" w:rsidRPr="00073076" w:rsidRDefault="00B01B16" w:rsidP="00073076">
      <w:pPr>
        <w:pStyle w:val="aff0"/>
        <w:rPr>
          <w:rFonts w:cs="Times New Roman"/>
        </w:rPr>
      </w:pPr>
      <w:r>
        <w:fldChar w:fldCharType="begin"/>
      </w:r>
      <w:r>
        <w:instrText xml:space="preserve"> ADDIN ZOTERO_BIBL {"uncited":[],"omitted":[],"custom":[]} CSL_BIBLIOGRAPHY </w:instrText>
      </w:r>
      <w:r>
        <w:fldChar w:fldCharType="separate"/>
      </w:r>
      <w:r w:rsidR="00073076" w:rsidRPr="00073076">
        <w:rPr>
          <w:rFonts w:cs="Times New Roman"/>
        </w:rPr>
        <w:t xml:space="preserve">Hirschfeld, U., &amp; Reinke, K. (2018). </w:t>
      </w:r>
      <w:r w:rsidR="00073076" w:rsidRPr="00073076">
        <w:rPr>
          <w:rFonts w:cs="Times New Roman"/>
          <w:i/>
          <w:iCs/>
        </w:rPr>
        <w:t>Phonetik im Fach Deutsch als Fremd- und Zweitsprache: Unter Berücksichtigung des Verhältnisses von Orthografie und Phonetik</w:t>
      </w:r>
      <w:r w:rsidR="00073076" w:rsidRPr="00073076">
        <w:rPr>
          <w:rFonts w:cs="Times New Roman"/>
        </w:rPr>
        <w:t xml:space="preserve"> (2., neu bearbeitete Auflage). Berlin: Erich Schmidt Verlag.</w:t>
      </w:r>
    </w:p>
    <w:p w14:paraId="7F91752D" w14:textId="4478CC37" w:rsidR="00B2589C" w:rsidRPr="00ED0C76" w:rsidRDefault="00B01B16" w:rsidP="00CB06A2">
      <w:pPr>
        <w:pStyle w:val="Literaturliste"/>
        <w:ind w:left="0" w:firstLineChars="0" w:firstLine="0"/>
      </w:pPr>
      <w:r>
        <w:fldChar w:fldCharType="end"/>
      </w:r>
    </w:p>
    <w:sectPr w:rsidR="00B2589C" w:rsidRPr="00ED0C76" w:rsidSect="005B76F3">
      <w:footerReference w:type="default" r:id="rId9"/>
      <w:pgSz w:w="16838" w:h="11906" w:orient="landscape" w:code="9"/>
      <w:pgMar w:top="851" w:right="851" w:bottom="851" w:left="851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88B1B" w14:textId="77777777" w:rsidR="005746F5" w:rsidRDefault="005746F5">
      <w:r>
        <w:separator/>
      </w:r>
    </w:p>
  </w:endnote>
  <w:endnote w:type="continuationSeparator" w:id="0">
    <w:p w14:paraId="13915D0E" w14:textId="77777777" w:rsidR="005746F5" w:rsidRDefault="00574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E4D34" w14:textId="2A1FFF5C" w:rsidR="005B76F3" w:rsidRDefault="005B76F3" w:rsidP="00C66985">
    <w:pPr>
      <w:pStyle w:val="a7"/>
      <w:jc w:val="center"/>
    </w:pPr>
    <w:r>
      <w:t xml:space="preserve">- </w:t>
    </w:r>
    <w:sdt>
      <w:sdtPr>
        <w:id w:val="168139233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305D3" w:rsidRPr="009305D3">
          <w:rPr>
            <w:noProof/>
            <w:lang w:val="ja-JP" w:eastAsia="ja-JP"/>
          </w:rPr>
          <w:t>5</w:t>
        </w:r>
        <w:r>
          <w:fldChar w:fldCharType="end"/>
        </w:r>
        <w:r>
          <w:t xml:space="preserve"> -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51D2F" w14:textId="77777777" w:rsidR="005746F5" w:rsidRDefault="005746F5">
      <w:r>
        <w:separator/>
      </w:r>
    </w:p>
  </w:footnote>
  <w:footnote w:type="continuationSeparator" w:id="0">
    <w:p w14:paraId="563B5557" w14:textId="77777777" w:rsidR="005746F5" w:rsidRDefault="00574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D0B8E"/>
    <w:multiLevelType w:val="hybridMultilevel"/>
    <w:tmpl w:val="F74CBA34"/>
    <w:lvl w:ilvl="0" w:tplc="5DB20CB0">
      <w:start w:val="1"/>
      <w:numFmt w:val="bullet"/>
      <w:pStyle w:val="DialogB"/>
      <w:lvlText w:val="Ⓑ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2B6BCF"/>
    <w:multiLevelType w:val="multilevel"/>
    <w:tmpl w:val="558A2928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eu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lvlRestart w:val="0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D2E14E1"/>
    <w:multiLevelType w:val="hybridMultilevel"/>
    <w:tmpl w:val="738C1EE8"/>
    <w:lvl w:ilvl="0" w:tplc="E5A202A6">
      <w:start w:val="1"/>
      <w:numFmt w:val="bullet"/>
      <w:pStyle w:val="Auflistung2"/>
      <w:lvlText w:val=""/>
      <w:lvlJc w:val="left"/>
      <w:pPr>
        <w:ind w:left="1260" w:hanging="420"/>
      </w:pPr>
      <w:rPr>
        <w:rFonts w:ascii="Wingdings" w:hAnsi="Wingdings" w:hint="default"/>
        <w:sz w:val="21"/>
      </w:rPr>
    </w:lvl>
    <w:lvl w:ilvl="1" w:tplc="71E60E9A">
      <w:start w:val="1"/>
      <w:numFmt w:val="bullet"/>
      <w:pStyle w:val="Auflistung3"/>
      <w:lvlText w:val="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2A5778B7"/>
    <w:multiLevelType w:val="hybridMultilevel"/>
    <w:tmpl w:val="57421410"/>
    <w:lvl w:ilvl="0" w:tplc="C8A4B272">
      <w:start w:val="1"/>
      <w:numFmt w:val="bullet"/>
      <w:pStyle w:val="DialogA"/>
      <w:lvlText w:val="Ⓐ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  <w:b w:val="0"/>
        <w:i w:val="0"/>
        <w:color w:val="auto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E1D0CC7"/>
    <w:multiLevelType w:val="hybridMultilevel"/>
    <w:tmpl w:val="16BCA8A2"/>
    <w:lvl w:ilvl="0" w:tplc="E3C6AE18">
      <w:start w:val="1"/>
      <w:numFmt w:val="bullet"/>
      <w:pStyle w:val="Auflistung1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DD04471"/>
    <w:multiLevelType w:val="multilevel"/>
    <w:tmpl w:val="0409001F"/>
    <w:styleLink w:val="10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5E0E0E40"/>
    <w:multiLevelType w:val="hybridMultilevel"/>
    <w:tmpl w:val="2C949E1A"/>
    <w:lvl w:ilvl="0" w:tplc="F852E776">
      <w:start w:val="1"/>
      <w:numFmt w:val="decimal"/>
      <w:pStyle w:val="Aufzhlung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6"/>
  <w:embedSystemFonts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de-DE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autoHyphenation/>
  <w:hyphenationZone w:val="35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92A"/>
    <w:rsid w:val="0001180E"/>
    <w:rsid w:val="00013A07"/>
    <w:rsid w:val="0001428C"/>
    <w:rsid w:val="00017052"/>
    <w:rsid w:val="00030BA0"/>
    <w:rsid w:val="000413AA"/>
    <w:rsid w:val="00055153"/>
    <w:rsid w:val="00067DEB"/>
    <w:rsid w:val="00073076"/>
    <w:rsid w:val="00082E87"/>
    <w:rsid w:val="00090FB9"/>
    <w:rsid w:val="0009389E"/>
    <w:rsid w:val="00094B72"/>
    <w:rsid w:val="00094CDA"/>
    <w:rsid w:val="00095549"/>
    <w:rsid w:val="000A495F"/>
    <w:rsid w:val="000B2B4A"/>
    <w:rsid w:val="000C2DCE"/>
    <w:rsid w:val="000C5971"/>
    <w:rsid w:val="000E0A98"/>
    <w:rsid w:val="000E65A2"/>
    <w:rsid w:val="000F71AF"/>
    <w:rsid w:val="00111247"/>
    <w:rsid w:val="00121B93"/>
    <w:rsid w:val="00153C44"/>
    <w:rsid w:val="00163A67"/>
    <w:rsid w:val="00166CE5"/>
    <w:rsid w:val="00172788"/>
    <w:rsid w:val="001735C4"/>
    <w:rsid w:val="00174B19"/>
    <w:rsid w:val="00180E28"/>
    <w:rsid w:val="00185B4C"/>
    <w:rsid w:val="00193497"/>
    <w:rsid w:val="001A35B2"/>
    <w:rsid w:val="001A43F9"/>
    <w:rsid w:val="001B6B8E"/>
    <w:rsid w:val="001C5A68"/>
    <w:rsid w:val="001D0FE6"/>
    <w:rsid w:val="001D2588"/>
    <w:rsid w:val="001D342B"/>
    <w:rsid w:val="001E0589"/>
    <w:rsid w:val="001F0289"/>
    <w:rsid w:val="00210D3A"/>
    <w:rsid w:val="00211491"/>
    <w:rsid w:val="002130DC"/>
    <w:rsid w:val="00223895"/>
    <w:rsid w:val="00240201"/>
    <w:rsid w:val="002403E9"/>
    <w:rsid w:val="0024404A"/>
    <w:rsid w:val="00251C60"/>
    <w:rsid w:val="00260ACB"/>
    <w:rsid w:val="002665F4"/>
    <w:rsid w:val="00266FF6"/>
    <w:rsid w:val="00267A50"/>
    <w:rsid w:val="00270AF7"/>
    <w:rsid w:val="00274AC0"/>
    <w:rsid w:val="00275E36"/>
    <w:rsid w:val="00275FB1"/>
    <w:rsid w:val="00280367"/>
    <w:rsid w:val="00283E89"/>
    <w:rsid w:val="002927AB"/>
    <w:rsid w:val="00296274"/>
    <w:rsid w:val="002A1454"/>
    <w:rsid w:val="002A51F7"/>
    <w:rsid w:val="002A53BF"/>
    <w:rsid w:val="002B2BCE"/>
    <w:rsid w:val="002B4536"/>
    <w:rsid w:val="002B6281"/>
    <w:rsid w:val="002C40F4"/>
    <w:rsid w:val="002C4B6B"/>
    <w:rsid w:val="002C7C03"/>
    <w:rsid w:val="002D2DD6"/>
    <w:rsid w:val="002D2E84"/>
    <w:rsid w:val="002D7A1C"/>
    <w:rsid w:val="00302460"/>
    <w:rsid w:val="003073BC"/>
    <w:rsid w:val="00312D7F"/>
    <w:rsid w:val="003140FE"/>
    <w:rsid w:val="003233AF"/>
    <w:rsid w:val="00324899"/>
    <w:rsid w:val="003337D5"/>
    <w:rsid w:val="00340037"/>
    <w:rsid w:val="00346C81"/>
    <w:rsid w:val="003513B8"/>
    <w:rsid w:val="00361C7D"/>
    <w:rsid w:val="003677C5"/>
    <w:rsid w:val="00370829"/>
    <w:rsid w:val="0037786A"/>
    <w:rsid w:val="003779EB"/>
    <w:rsid w:val="00383637"/>
    <w:rsid w:val="00387C54"/>
    <w:rsid w:val="00390E7E"/>
    <w:rsid w:val="00390F6E"/>
    <w:rsid w:val="00391B37"/>
    <w:rsid w:val="003A4106"/>
    <w:rsid w:val="003A5C22"/>
    <w:rsid w:val="003B60ED"/>
    <w:rsid w:val="003C3D20"/>
    <w:rsid w:val="003D089E"/>
    <w:rsid w:val="003E40F9"/>
    <w:rsid w:val="003E5B86"/>
    <w:rsid w:val="003F3C11"/>
    <w:rsid w:val="003F6497"/>
    <w:rsid w:val="00401CB7"/>
    <w:rsid w:val="00412609"/>
    <w:rsid w:val="00420D44"/>
    <w:rsid w:val="00432DEB"/>
    <w:rsid w:val="00434699"/>
    <w:rsid w:val="00440D70"/>
    <w:rsid w:val="00450CD8"/>
    <w:rsid w:val="004525FA"/>
    <w:rsid w:val="00455E1F"/>
    <w:rsid w:val="00456355"/>
    <w:rsid w:val="00460E6A"/>
    <w:rsid w:val="004611D7"/>
    <w:rsid w:val="00461C6F"/>
    <w:rsid w:val="004642BE"/>
    <w:rsid w:val="0046713D"/>
    <w:rsid w:val="004703B2"/>
    <w:rsid w:val="00470709"/>
    <w:rsid w:val="00481379"/>
    <w:rsid w:val="004879CA"/>
    <w:rsid w:val="00491569"/>
    <w:rsid w:val="0049212F"/>
    <w:rsid w:val="00492583"/>
    <w:rsid w:val="004A5C95"/>
    <w:rsid w:val="004B183C"/>
    <w:rsid w:val="004B542B"/>
    <w:rsid w:val="004C34F1"/>
    <w:rsid w:val="004E3E7E"/>
    <w:rsid w:val="004F7CCA"/>
    <w:rsid w:val="0050180A"/>
    <w:rsid w:val="00504D53"/>
    <w:rsid w:val="00510ADC"/>
    <w:rsid w:val="00511F39"/>
    <w:rsid w:val="005140B4"/>
    <w:rsid w:val="00515231"/>
    <w:rsid w:val="00517AE8"/>
    <w:rsid w:val="00525382"/>
    <w:rsid w:val="00525EF1"/>
    <w:rsid w:val="00534384"/>
    <w:rsid w:val="005362B0"/>
    <w:rsid w:val="005638B3"/>
    <w:rsid w:val="005641EE"/>
    <w:rsid w:val="00565535"/>
    <w:rsid w:val="00571B8F"/>
    <w:rsid w:val="005746F5"/>
    <w:rsid w:val="005812DF"/>
    <w:rsid w:val="005830AF"/>
    <w:rsid w:val="00587564"/>
    <w:rsid w:val="00590654"/>
    <w:rsid w:val="00591D2B"/>
    <w:rsid w:val="005A590C"/>
    <w:rsid w:val="005B2F1C"/>
    <w:rsid w:val="005B76F3"/>
    <w:rsid w:val="005D2B6D"/>
    <w:rsid w:val="005D30D9"/>
    <w:rsid w:val="005E5E67"/>
    <w:rsid w:val="005F0D42"/>
    <w:rsid w:val="005F67DE"/>
    <w:rsid w:val="00607736"/>
    <w:rsid w:val="0061387C"/>
    <w:rsid w:val="006207AB"/>
    <w:rsid w:val="00630DFF"/>
    <w:rsid w:val="006372A0"/>
    <w:rsid w:val="00640D3E"/>
    <w:rsid w:val="00653F66"/>
    <w:rsid w:val="00654565"/>
    <w:rsid w:val="00673FFE"/>
    <w:rsid w:val="00674215"/>
    <w:rsid w:val="006742A3"/>
    <w:rsid w:val="00675B1F"/>
    <w:rsid w:val="00691C51"/>
    <w:rsid w:val="00691FFB"/>
    <w:rsid w:val="00692F94"/>
    <w:rsid w:val="006A6AD8"/>
    <w:rsid w:val="006A6DA1"/>
    <w:rsid w:val="006B030F"/>
    <w:rsid w:val="006C4FC4"/>
    <w:rsid w:val="006D3C1D"/>
    <w:rsid w:val="006F0D41"/>
    <w:rsid w:val="00705F16"/>
    <w:rsid w:val="00707D39"/>
    <w:rsid w:val="00714FC7"/>
    <w:rsid w:val="00724EAF"/>
    <w:rsid w:val="00736F6E"/>
    <w:rsid w:val="00745EC0"/>
    <w:rsid w:val="007544E4"/>
    <w:rsid w:val="00754DC3"/>
    <w:rsid w:val="00766F04"/>
    <w:rsid w:val="00780DA0"/>
    <w:rsid w:val="00792051"/>
    <w:rsid w:val="00793826"/>
    <w:rsid w:val="007A05E4"/>
    <w:rsid w:val="007A0E37"/>
    <w:rsid w:val="007A11D1"/>
    <w:rsid w:val="007A2F5A"/>
    <w:rsid w:val="007B6A6D"/>
    <w:rsid w:val="007C46F0"/>
    <w:rsid w:val="007C4B1D"/>
    <w:rsid w:val="007D3706"/>
    <w:rsid w:val="007D5B75"/>
    <w:rsid w:val="00813B7C"/>
    <w:rsid w:val="0082214C"/>
    <w:rsid w:val="00823DC2"/>
    <w:rsid w:val="008354BD"/>
    <w:rsid w:val="008402C6"/>
    <w:rsid w:val="00850086"/>
    <w:rsid w:val="00853DC7"/>
    <w:rsid w:val="00874964"/>
    <w:rsid w:val="00881717"/>
    <w:rsid w:val="00883F39"/>
    <w:rsid w:val="008B363A"/>
    <w:rsid w:val="008B7727"/>
    <w:rsid w:val="008E1B75"/>
    <w:rsid w:val="008F1E78"/>
    <w:rsid w:val="0090699C"/>
    <w:rsid w:val="009305D3"/>
    <w:rsid w:val="009452CD"/>
    <w:rsid w:val="00951EB2"/>
    <w:rsid w:val="009634E8"/>
    <w:rsid w:val="00966435"/>
    <w:rsid w:val="0097337E"/>
    <w:rsid w:val="00975FB5"/>
    <w:rsid w:val="0098709D"/>
    <w:rsid w:val="00990A89"/>
    <w:rsid w:val="00991AC0"/>
    <w:rsid w:val="009C7B1E"/>
    <w:rsid w:val="009D7D42"/>
    <w:rsid w:val="009E0367"/>
    <w:rsid w:val="009E470C"/>
    <w:rsid w:val="00A07F36"/>
    <w:rsid w:val="00A25444"/>
    <w:rsid w:val="00A255FD"/>
    <w:rsid w:val="00A430F8"/>
    <w:rsid w:val="00A4458B"/>
    <w:rsid w:val="00A54E57"/>
    <w:rsid w:val="00A61533"/>
    <w:rsid w:val="00A65216"/>
    <w:rsid w:val="00A7598B"/>
    <w:rsid w:val="00A84B8A"/>
    <w:rsid w:val="00A878C5"/>
    <w:rsid w:val="00A9192A"/>
    <w:rsid w:val="00AA3486"/>
    <w:rsid w:val="00AA6402"/>
    <w:rsid w:val="00AB4D10"/>
    <w:rsid w:val="00AC0426"/>
    <w:rsid w:val="00AC072C"/>
    <w:rsid w:val="00AD1C25"/>
    <w:rsid w:val="00AD3CD6"/>
    <w:rsid w:val="00AD4983"/>
    <w:rsid w:val="00AD534B"/>
    <w:rsid w:val="00AD69D5"/>
    <w:rsid w:val="00AE75B5"/>
    <w:rsid w:val="00AF5478"/>
    <w:rsid w:val="00B01B16"/>
    <w:rsid w:val="00B07161"/>
    <w:rsid w:val="00B2200B"/>
    <w:rsid w:val="00B24AFE"/>
    <w:rsid w:val="00B253BA"/>
    <w:rsid w:val="00B2589C"/>
    <w:rsid w:val="00B3234C"/>
    <w:rsid w:val="00B54A54"/>
    <w:rsid w:val="00B61C56"/>
    <w:rsid w:val="00B811C1"/>
    <w:rsid w:val="00B82DB5"/>
    <w:rsid w:val="00B86D0D"/>
    <w:rsid w:val="00BA29E4"/>
    <w:rsid w:val="00BC370F"/>
    <w:rsid w:val="00BC3A05"/>
    <w:rsid w:val="00BD00A1"/>
    <w:rsid w:val="00BD037A"/>
    <w:rsid w:val="00BD3AF9"/>
    <w:rsid w:val="00BD4057"/>
    <w:rsid w:val="00BF2E36"/>
    <w:rsid w:val="00BF448F"/>
    <w:rsid w:val="00C26E88"/>
    <w:rsid w:val="00C35509"/>
    <w:rsid w:val="00C4194B"/>
    <w:rsid w:val="00C44D6E"/>
    <w:rsid w:val="00C66936"/>
    <w:rsid w:val="00C66985"/>
    <w:rsid w:val="00C84BC0"/>
    <w:rsid w:val="00C922F4"/>
    <w:rsid w:val="00C95C8B"/>
    <w:rsid w:val="00C96B54"/>
    <w:rsid w:val="00C9702D"/>
    <w:rsid w:val="00CB06A2"/>
    <w:rsid w:val="00CB122B"/>
    <w:rsid w:val="00CD419F"/>
    <w:rsid w:val="00CD5661"/>
    <w:rsid w:val="00CF18BE"/>
    <w:rsid w:val="00CF69CC"/>
    <w:rsid w:val="00CF6D47"/>
    <w:rsid w:val="00D049B2"/>
    <w:rsid w:val="00D12361"/>
    <w:rsid w:val="00D16B2B"/>
    <w:rsid w:val="00D20645"/>
    <w:rsid w:val="00D23630"/>
    <w:rsid w:val="00D243EA"/>
    <w:rsid w:val="00D34A67"/>
    <w:rsid w:val="00D4349D"/>
    <w:rsid w:val="00D4607E"/>
    <w:rsid w:val="00D577FE"/>
    <w:rsid w:val="00D57A9D"/>
    <w:rsid w:val="00D854D8"/>
    <w:rsid w:val="00D94468"/>
    <w:rsid w:val="00D95210"/>
    <w:rsid w:val="00DA398F"/>
    <w:rsid w:val="00DF203F"/>
    <w:rsid w:val="00DF6C1A"/>
    <w:rsid w:val="00E16C1B"/>
    <w:rsid w:val="00E21980"/>
    <w:rsid w:val="00E22FAD"/>
    <w:rsid w:val="00E30018"/>
    <w:rsid w:val="00E514B3"/>
    <w:rsid w:val="00E52F21"/>
    <w:rsid w:val="00E61489"/>
    <w:rsid w:val="00E678D4"/>
    <w:rsid w:val="00E74E1C"/>
    <w:rsid w:val="00E75568"/>
    <w:rsid w:val="00E82C90"/>
    <w:rsid w:val="00E90FF4"/>
    <w:rsid w:val="00E96FC2"/>
    <w:rsid w:val="00EB583B"/>
    <w:rsid w:val="00ED0C76"/>
    <w:rsid w:val="00ED4364"/>
    <w:rsid w:val="00ED667C"/>
    <w:rsid w:val="00ED77C9"/>
    <w:rsid w:val="00EF1C3E"/>
    <w:rsid w:val="00F034AC"/>
    <w:rsid w:val="00F06F89"/>
    <w:rsid w:val="00F146EA"/>
    <w:rsid w:val="00F16A93"/>
    <w:rsid w:val="00F318C8"/>
    <w:rsid w:val="00F3470C"/>
    <w:rsid w:val="00F447D3"/>
    <w:rsid w:val="00F52E0B"/>
    <w:rsid w:val="00F5521B"/>
    <w:rsid w:val="00F552AF"/>
    <w:rsid w:val="00F61C53"/>
    <w:rsid w:val="00F645F1"/>
    <w:rsid w:val="00F77350"/>
    <w:rsid w:val="00F962BD"/>
    <w:rsid w:val="00FA369F"/>
    <w:rsid w:val="00FB4BF8"/>
    <w:rsid w:val="00FC20C0"/>
    <w:rsid w:val="00FD2BE2"/>
    <w:rsid w:val="00FD3C55"/>
    <w:rsid w:val="00FE0FC5"/>
    <w:rsid w:val="00FF25AC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6A94EB"/>
  <w15:chartTrackingRefBased/>
  <w15:docId w15:val="{B406826E-B207-48E8-A0D4-EC498A60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iPriority="12" w:unhideWhenUsed="1" w:qFormat="1"/>
    <w:lsdException w:name="heading 6" w:semiHidden="1" w:uiPriority="12" w:unhideWhenUsed="1" w:qFormat="1"/>
    <w:lsdException w:name="heading 7" w:semiHidden="1" w:uiPriority="12" w:unhideWhenUsed="1" w:qFormat="1"/>
    <w:lsdException w:name="heading 8" w:semiHidden="1" w:uiPriority="12" w:unhideWhenUsed="1" w:qFormat="1"/>
    <w:lsdException w:name="heading 9" w:semiHidden="1" w:uiPriority="1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Standard ohne alles"/>
    <w:qFormat/>
    <w:rsid w:val="00067DEB"/>
    <w:pPr>
      <w:spacing w:before="60" w:after="60" w:line="360" w:lineRule="atLeast"/>
      <w:jc w:val="both"/>
    </w:pPr>
    <w:rPr>
      <w:rFonts w:ascii="Times New Roman" w:hAnsi="Times New Roman" w:cstheme="minorBidi"/>
      <w:sz w:val="24"/>
      <w:szCs w:val="22"/>
      <w:lang w:val="de-DE" w:eastAsia="en-US" w:bidi="en-US"/>
    </w:rPr>
  </w:style>
  <w:style w:type="paragraph" w:styleId="1">
    <w:name w:val="heading 1"/>
    <w:basedOn w:val="a"/>
    <w:next w:val="a"/>
    <w:qFormat/>
    <w:rsid w:val="00E74E1C"/>
    <w:pPr>
      <w:keepNext/>
      <w:numPr>
        <w:numId w:val="6"/>
      </w:numPr>
      <w:tabs>
        <w:tab w:val="left" w:pos="567"/>
      </w:tabs>
      <w:spacing w:before="720" w:after="360" w:line="400" w:lineRule="exact"/>
      <w:contextualSpacing/>
      <w:jc w:val="left"/>
      <w:outlineLvl w:val="0"/>
    </w:pPr>
    <w:rPr>
      <w:rFonts w:asciiTheme="majorHAnsi" w:eastAsiaTheme="majorEastAsia" w:hAnsiTheme="majorHAnsi" w:cstheme="majorBidi"/>
      <w:b/>
      <w:bCs/>
      <w:kern w:val="28"/>
      <w:sz w:val="36"/>
      <w:szCs w:val="28"/>
    </w:rPr>
  </w:style>
  <w:style w:type="paragraph" w:styleId="2">
    <w:name w:val="heading 2"/>
    <w:basedOn w:val="a"/>
    <w:next w:val="a"/>
    <w:qFormat/>
    <w:rsid w:val="00E74E1C"/>
    <w:pPr>
      <w:keepNext/>
      <w:numPr>
        <w:ilvl w:val="1"/>
        <w:numId w:val="6"/>
      </w:numPr>
      <w:spacing w:before="600" w:after="240" w:line="400" w:lineRule="exact"/>
      <w:contextualSpacing/>
      <w:jc w:val="left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3">
    <w:name w:val="heading 3"/>
    <w:basedOn w:val="a"/>
    <w:next w:val="a"/>
    <w:uiPriority w:val="9"/>
    <w:rsid w:val="00B54A54"/>
    <w:pPr>
      <w:keepNext/>
      <w:numPr>
        <w:ilvl w:val="2"/>
        <w:numId w:val="6"/>
      </w:numPr>
      <w:spacing w:before="480" w:after="120" w:line="240" w:lineRule="auto"/>
      <w:jc w:val="left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4">
    <w:name w:val="heading 4"/>
    <w:basedOn w:val="a"/>
    <w:next w:val="a"/>
    <w:qFormat/>
    <w:rsid w:val="00E74E1C"/>
    <w:pPr>
      <w:keepNext/>
      <w:numPr>
        <w:ilvl w:val="3"/>
        <w:numId w:val="6"/>
      </w:numPr>
      <w:spacing w:before="360" w:after="0" w:line="240" w:lineRule="auto"/>
      <w:jc w:val="left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5">
    <w:name w:val="heading 5"/>
    <w:basedOn w:val="a"/>
    <w:next w:val="a"/>
    <w:link w:val="50"/>
    <w:uiPriority w:val="12"/>
    <w:unhideWhenUsed/>
    <w:rsid w:val="00420D4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04040" w:themeColor="text1" w:themeTint="BF"/>
      <w:szCs w:val="40"/>
    </w:rPr>
  </w:style>
  <w:style w:type="paragraph" w:styleId="6">
    <w:name w:val="heading 6"/>
    <w:aliases w:val="Überschrift für Verzeichnisse"/>
    <w:basedOn w:val="1"/>
    <w:next w:val="a"/>
    <w:link w:val="60"/>
    <w:uiPriority w:val="12"/>
    <w:rsid w:val="00B54A54"/>
    <w:pPr>
      <w:numPr>
        <w:ilvl w:val="5"/>
      </w:numPr>
      <w:outlineLvl w:val="5"/>
    </w:pPr>
    <w:rPr>
      <w:bCs w:val="0"/>
      <w:iCs/>
    </w:rPr>
  </w:style>
  <w:style w:type="paragraph" w:styleId="7">
    <w:name w:val="heading 7"/>
    <w:basedOn w:val="1"/>
    <w:next w:val="a"/>
    <w:link w:val="70"/>
    <w:uiPriority w:val="12"/>
    <w:rsid w:val="00B54A54"/>
    <w:pPr>
      <w:numPr>
        <w:numId w:val="0"/>
      </w:numPr>
      <w:tabs>
        <w:tab w:val="clear" w:pos="567"/>
        <w:tab w:val="left" w:pos="851"/>
      </w:tabs>
      <w:outlineLvl w:val="6"/>
    </w:pPr>
    <w:rPr>
      <w:iCs/>
    </w:rPr>
  </w:style>
  <w:style w:type="paragraph" w:styleId="8">
    <w:name w:val="heading 8"/>
    <w:basedOn w:val="2"/>
    <w:next w:val="a"/>
    <w:link w:val="80"/>
    <w:uiPriority w:val="12"/>
    <w:rsid w:val="00B54A54"/>
    <w:pPr>
      <w:numPr>
        <w:ilvl w:val="7"/>
      </w:numPr>
      <w:tabs>
        <w:tab w:val="left" w:pos="851"/>
      </w:tabs>
      <w:outlineLvl w:val="7"/>
    </w:pPr>
    <w:rPr>
      <w:szCs w:val="20"/>
    </w:rPr>
  </w:style>
  <w:style w:type="paragraph" w:styleId="9">
    <w:name w:val="heading 9"/>
    <w:basedOn w:val="a"/>
    <w:next w:val="a"/>
    <w:link w:val="90"/>
    <w:uiPriority w:val="12"/>
    <w:semiHidden/>
    <w:unhideWhenUsed/>
    <w:rsid w:val="00B54A5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uflistung1">
    <w:name w:val="Auflistung1"/>
    <w:basedOn w:val="a"/>
    <w:link w:val="Auflistung10"/>
    <w:rsid w:val="00E16C1B"/>
    <w:pPr>
      <w:widowControl w:val="0"/>
      <w:numPr>
        <w:numId w:val="1"/>
      </w:numPr>
      <w:jc w:val="left"/>
    </w:pPr>
    <w:rPr>
      <w:rFonts w:cs="Times New Roman"/>
      <w:kern w:val="2"/>
      <w:szCs w:val="24"/>
      <w:lang w:eastAsia="ja-JP" w:bidi="ar-SA"/>
    </w:rPr>
  </w:style>
  <w:style w:type="paragraph" w:customStyle="1" w:styleId="Auflistung2">
    <w:name w:val="Auflistung2"/>
    <w:basedOn w:val="Auflistung1"/>
    <w:link w:val="Auflistung20"/>
    <w:rsid w:val="00302460"/>
    <w:pPr>
      <w:numPr>
        <w:numId w:val="7"/>
      </w:numPr>
      <w:ind w:left="817"/>
    </w:pPr>
  </w:style>
  <w:style w:type="paragraph" w:styleId="a3">
    <w:name w:val="List Paragraph"/>
    <w:basedOn w:val="a"/>
    <w:uiPriority w:val="34"/>
    <w:rsid w:val="00B54A54"/>
    <w:pPr>
      <w:ind w:left="720"/>
      <w:contextualSpacing/>
    </w:pPr>
  </w:style>
  <w:style w:type="paragraph" w:customStyle="1" w:styleId="Aufzhlung">
    <w:name w:val="Aufzählung"/>
    <w:basedOn w:val="a3"/>
    <w:qFormat/>
    <w:rsid w:val="00E74E1C"/>
    <w:pPr>
      <w:numPr>
        <w:numId w:val="3"/>
      </w:numPr>
    </w:pPr>
  </w:style>
  <w:style w:type="paragraph" w:customStyle="1" w:styleId="DialogA">
    <w:name w:val="DialogA"/>
    <w:basedOn w:val="a"/>
    <w:next w:val="a"/>
    <w:qFormat/>
    <w:rsid w:val="00E74E1C"/>
    <w:pPr>
      <w:widowControl w:val="0"/>
      <w:numPr>
        <w:numId w:val="4"/>
      </w:numPr>
      <w:spacing w:line="240" w:lineRule="atLeast"/>
    </w:pPr>
    <w:rPr>
      <w:rFonts w:cs="Times New Roman"/>
      <w:kern w:val="2"/>
      <w:szCs w:val="24"/>
      <w:lang w:eastAsia="ja-JP" w:bidi="ar-SA"/>
    </w:rPr>
  </w:style>
  <w:style w:type="paragraph" w:customStyle="1" w:styleId="DialogB">
    <w:name w:val="DialogB"/>
    <w:basedOn w:val="a"/>
    <w:next w:val="DialogA"/>
    <w:qFormat/>
    <w:rsid w:val="00E74E1C"/>
    <w:pPr>
      <w:widowControl w:val="0"/>
      <w:numPr>
        <w:numId w:val="5"/>
      </w:numPr>
      <w:spacing w:line="240" w:lineRule="atLeast"/>
    </w:pPr>
    <w:rPr>
      <w:rFonts w:cs="Times New Roman"/>
      <w:kern w:val="2"/>
      <w:szCs w:val="24"/>
      <w:lang w:eastAsia="ja-JP" w:bidi="ar-SA"/>
    </w:rPr>
  </w:style>
  <w:style w:type="table" w:customStyle="1" w:styleId="HelleSchattierung1">
    <w:name w:val="Helle Schattierung1"/>
    <w:aliases w:val="Diplom"/>
    <w:basedOn w:val="a1"/>
    <w:uiPriority w:val="60"/>
    <w:rsid w:val="00B54A54"/>
    <w:pPr>
      <w:spacing w:before="40" w:after="40"/>
    </w:pPr>
    <w:rPr>
      <w:rFonts w:asciiTheme="minorHAnsi" w:eastAsiaTheme="minorEastAsia" w:hAnsiTheme="minorHAnsi" w:cstheme="minorBidi"/>
      <w:color w:val="000000" w:themeColor="text1" w:themeShade="BF"/>
      <w:sz w:val="22"/>
      <w:szCs w:val="22"/>
      <w:lang w:eastAsia="en-US" w:bidi="en-US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cPr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wordWrap/>
        <w:spacing w:line="240" w:lineRule="auto"/>
        <w:jc w:val="right"/>
      </w:pPr>
      <w:rPr>
        <w:b w:val="0"/>
        <w:bCs/>
      </w:rPr>
      <w:tblPr/>
      <w:tcPr>
        <w:tcBorders>
          <w:top w:val="nil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pPr>
        <w:wordWrap/>
        <w:jc w:val="left"/>
      </w:pPr>
      <w:rPr>
        <w:b/>
        <w:bCs/>
      </w:rPr>
    </w:tblStylePr>
    <w:tblStylePr w:type="lastCol">
      <w:rPr>
        <w:b/>
        <w:bCs/>
      </w:rPr>
    </w:tblStylePr>
  </w:style>
  <w:style w:type="paragraph" w:customStyle="1" w:styleId="Literaturliste">
    <w:name w:val="Literaturliste"/>
    <w:basedOn w:val="a"/>
    <w:autoRedefine/>
    <w:qFormat/>
    <w:rsid w:val="00E74E1C"/>
    <w:pPr>
      <w:overflowPunct w:val="0"/>
      <w:autoSpaceDE w:val="0"/>
      <w:autoSpaceDN w:val="0"/>
      <w:adjustRightInd w:val="0"/>
      <w:spacing w:before="120" w:after="120" w:line="320" w:lineRule="exact"/>
      <w:ind w:left="300" w:hangingChars="300" w:hanging="300"/>
      <w:jc w:val="left"/>
      <w:textAlignment w:val="baseline"/>
    </w:pPr>
    <w:rPr>
      <w:rFonts w:cs="Times New Roman"/>
      <w:szCs w:val="20"/>
      <w:lang w:eastAsia="ja-JP" w:bidi="ar-SA"/>
    </w:rPr>
  </w:style>
  <w:style w:type="paragraph" w:customStyle="1" w:styleId="StandardFolge">
    <w:name w:val="Standard Folge"/>
    <w:basedOn w:val="a"/>
    <w:rsid w:val="002B2BCE"/>
    <w:pPr>
      <w:widowControl w:val="0"/>
      <w:spacing w:before="0" w:after="0"/>
      <w:ind w:firstLineChars="200" w:firstLine="200"/>
    </w:pPr>
    <w:rPr>
      <w:rFonts w:cs="Times New Roman"/>
      <w:kern w:val="2"/>
      <w:szCs w:val="24"/>
      <w:lang w:eastAsia="ja-JP" w:bidi="ar-SA"/>
    </w:rPr>
  </w:style>
  <w:style w:type="paragraph" w:customStyle="1" w:styleId="Tabelle">
    <w:name w:val="Tabelle"/>
    <w:basedOn w:val="a"/>
    <w:uiPriority w:val="2"/>
    <w:qFormat/>
    <w:rsid w:val="00E74E1C"/>
    <w:pPr>
      <w:spacing w:line="240" w:lineRule="auto"/>
      <w:jc w:val="left"/>
    </w:pPr>
    <w:rPr>
      <w:bCs/>
      <w:color w:val="000000" w:themeColor="text1" w:themeShade="BF"/>
      <w:sz w:val="22"/>
    </w:rPr>
  </w:style>
  <w:style w:type="paragraph" w:styleId="a4">
    <w:name w:val="Title"/>
    <w:basedOn w:val="a"/>
    <w:next w:val="a"/>
    <w:link w:val="a5"/>
    <w:autoRedefine/>
    <w:uiPriority w:val="22"/>
    <w:unhideWhenUsed/>
    <w:qFormat/>
    <w:rsid w:val="001A35B2"/>
    <w:pPr>
      <w:pBdr>
        <w:bottom w:val="single" w:sz="4" w:space="1" w:color="auto"/>
      </w:pBdr>
      <w:spacing w:line="480" w:lineRule="exact"/>
      <w:contextualSpacing/>
    </w:pPr>
    <w:rPr>
      <w:rFonts w:asciiTheme="majorHAnsi" w:eastAsiaTheme="majorEastAsia" w:hAnsiTheme="majorHAnsi" w:cstheme="majorBidi"/>
      <w:spacing w:val="5"/>
      <w:sz w:val="44"/>
      <w:szCs w:val="52"/>
    </w:rPr>
  </w:style>
  <w:style w:type="character" w:customStyle="1" w:styleId="a5">
    <w:name w:val="表題 (文字)"/>
    <w:basedOn w:val="a0"/>
    <w:link w:val="a4"/>
    <w:uiPriority w:val="22"/>
    <w:rsid w:val="001A35B2"/>
    <w:rPr>
      <w:rFonts w:asciiTheme="majorHAnsi" w:eastAsiaTheme="majorEastAsia" w:hAnsiTheme="majorHAnsi" w:cstheme="majorBidi"/>
      <w:spacing w:val="5"/>
      <w:sz w:val="44"/>
      <w:szCs w:val="52"/>
      <w:lang w:val="de-DE" w:eastAsia="en-US" w:bidi="en-US"/>
    </w:rPr>
  </w:style>
  <w:style w:type="paragraph" w:customStyle="1" w:styleId="berschriftgro">
    <w:name w:val="Überschrift groß"/>
    <w:basedOn w:val="a4"/>
    <w:next w:val="a"/>
    <w:qFormat/>
    <w:rsid w:val="001E0589"/>
    <w:pPr>
      <w:widowControl w:val="0"/>
      <w:pBdr>
        <w:bottom w:val="none" w:sz="0" w:space="0" w:color="auto"/>
      </w:pBdr>
      <w:spacing w:after="0" w:line="440" w:lineRule="exact"/>
      <w:contextualSpacing w:val="0"/>
      <w:jc w:val="left"/>
      <w:outlineLvl w:val="0"/>
    </w:pPr>
    <w:rPr>
      <w:rFonts w:ascii="Arial Unicode MS" w:eastAsia="ＭＳ ゴシック" w:hAnsi="Arial Unicode MS" w:cs="Times New Roman"/>
      <w:b/>
      <w:bCs/>
      <w:spacing w:val="0"/>
      <w:kern w:val="2"/>
      <w:sz w:val="48"/>
      <w:szCs w:val="24"/>
      <w:lang w:val="en-US" w:eastAsia="ja-JP" w:bidi="ar-SA"/>
    </w:rPr>
  </w:style>
  <w:style w:type="paragraph" w:customStyle="1" w:styleId="berschrift61">
    <w:name w:val="Überschrift 61"/>
    <w:basedOn w:val="a"/>
    <w:next w:val="a"/>
    <w:autoRedefine/>
    <w:rsid w:val="00267A50"/>
    <w:pPr>
      <w:spacing w:before="120"/>
      <w:jc w:val="left"/>
      <w:outlineLvl w:val="5"/>
    </w:pPr>
    <w:rPr>
      <w:rFonts w:ascii="Arial" w:eastAsia="ＭＳ ゴシック" w:hAnsi="Arial"/>
      <w:b/>
      <w:sz w:val="21"/>
      <w:u w:val="single"/>
    </w:rPr>
  </w:style>
  <w:style w:type="paragraph" w:customStyle="1" w:styleId="Zitatfolge">
    <w:name w:val="Zitat folge"/>
    <w:basedOn w:val="a"/>
    <w:qFormat/>
    <w:rsid w:val="00E74E1C"/>
    <w:pPr>
      <w:widowControl w:val="0"/>
      <w:spacing w:after="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oben">
    <w:name w:val="Zitat oben"/>
    <w:basedOn w:val="a"/>
    <w:next w:val="Zitatfolge"/>
    <w:qFormat/>
    <w:rsid w:val="00E74E1C"/>
    <w:pPr>
      <w:widowControl w:val="0"/>
      <w:spacing w:beforeLines="50" w:after="0" w:line="240" w:lineRule="atLeast"/>
      <w:ind w:leftChars="150" w:left="36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unten">
    <w:name w:val="Zitat unten"/>
    <w:basedOn w:val="a"/>
    <w:next w:val="a"/>
    <w:qFormat/>
    <w:rsid w:val="00E74E1C"/>
    <w:pPr>
      <w:widowControl w:val="0"/>
      <w:spacing w:afterLines="5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character" w:styleId="a6">
    <w:name w:val="Hyperlink"/>
    <w:basedOn w:val="a0"/>
    <w:uiPriority w:val="99"/>
    <w:unhideWhenUsed/>
    <w:rsid w:val="00B54A54"/>
    <w:rPr>
      <w:color w:val="0000FF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B54A54"/>
    <w:pPr>
      <w:tabs>
        <w:tab w:val="center" w:pos="4536"/>
        <w:tab w:val="right" w:pos="9072"/>
      </w:tabs>
      <w:spacing w:after="0"/>
    </w:pPr>
  </w:style>
  <w:style w:type="character" w:customStyle="1" w:styleId="a8">
    <w:name w:val="フッター (文字)"/>
    <w:basedOn w:val="a0"/>
    <w:link w:val="a7"/>
    <w:uiPriority w:val="99"/>
    <w:rsid w:val="00B54A54"/>
    <w:rPr>
      <w:rFonts w:asciiTheme="minorHAnsi" w:eastAsiaTheme="minorEastAsia" w:hAnsiTheme="minorHAnsi" w:cstheme="minorBidi"/>
      <w:sz w:val="24"/>
      <w:szCs w:val="22"/>
      <w:lang w:val="de-DE" w:eastAsia="en-US" w:bidi="en-US"/>
    </w:rPr>
  </w:style>
  <w:style w:type="character" w:styleId="a9">
    <w:name w:val="Placeholder Text"/>
    <w:basedOn w:val="a0"/>
    <w:uiPriority w:val="99"/>
    <w:semiHidden/>
    <w:rsid w:val="00B54A54"/>
    <w:rPr>
      <w:color w:val="808080"/>
    </w:rPr>
  </w:style>
  <w:style w:type="paragraph" w:styleId="aa">
    <w:name w:val="header"/>
    <w:basedOn w:val="a"/>
    <w:link w:val="ab"/>
    <w:uiPriority w:val="99"/>
    <w:unhideWhenUsed/>
    <w:qFormat/>
    <w:rsid w:val="00E74E1C"/>
    <w:pPr>
      <w:tabs>
        <w:tab w:val="right" w:pos="8505"/>
      </w:tabs>
      <w:spacing w:after="0" w:line="240" w:lineRule="auto"/>
    </w:pPr>
    <w:rPr>
      <w:rFonts w:asciiTheme="minorHAnsi" w:eastAsiaTheme="minorEastAsia" w:hAnsiTheme="minorHAnsi"/>
      <w:b/>
      <w:sz w:val="20"/>
    </w:rPr>
  </w:style>
  <w:style w:type="character" w:customStyle="1" w:styleId="ab">
    <w:name w:val="ヘッダー (文字)"/>
    <w:basedOn w:val="a0"/>
    <w:link w:val="aa"/>
    <w:uiPriority w:val="99"/>
    <w:rsid w:val="00E74E1C"/>
    <w:rPr>
      <w:rFonts w:asciiTheme="minorHAnsi" w:eastAsiaTheme="minorEastAsia" w:hAnsiTheme="minorHAnsi" w:cstheme="minorBidi"/>
      <w:b/>
      <w:szCs w:val="22"/>
      <w:lang w:val="de-DE" w:eastAsia="en-US" w:bidi="en-US"/>
    </w:rPr>
  </w:style>
  <w:style w:type="paragraph" w:styleId="ac">
    <w:name w:val="Quote"/>
    <w:basedOn w:val="a"/>
    <w:next w:val="a"/>
    <w:link w:val="ad"/>
    <w:uiPriority w:val="29"/>
    <w:unhideWhenUsed/>
    <w:rsid w:val="00B54A54"/>
    <w:pPr>
      <w:spacing w:before="200" w:after="0"/>
      <w:ind w:left="360" w:right="360"/>
    </w:pPr>
    <w:rPr>
      <w:i/>
      <w:iCs/>
    </w:rPr>
  </w:style>
  <w:style w:type="character" w:customStyle="1" w:styleId="ad">
    <w:name w:val="引用文 (文字)"/>
    <w:basedOn w:val="a0"/>
    <w:link w:val="ac"/>
    <w:uiPriority w:val="29"/>
    <w:rsid w:val="00B54A54"/>
    <w:rPr>
      <w:rFonts w:asciiTheme="minorHAnsi" w:eastAsiaTheme="minorEastAsia" w:hAnsiTheme="minorHAnsi" w:cstheme="minorBidi"/>
      <w:i/>
      <w:iCs/>
      <w:sz w:val="24"/>
      <w:szCs w:val="22"/>
      <w:lang w:val="de-DE" w:eastAsia="en-US" w:bidi="en-US"/>
    </w:rPr>
  </w:style>
  <w:style w:type="paragraph" w:styleId="20">
    <w:name w:val="Intense Quote"/>
    <w:basedOn w:val="a"/>
    <w:next w:val="a"/>
    <w:link w:val="21"/>
    <w:uiPriority w:val="30"/>
    <w:unhideWhenUsed/>
    <w:rsid w:val="00B54A54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21">
    <w:name w:val="引用文 2 (文字)"/>
    <w:basedOn w:val="a0"/>
    <w:link w:val="20"/>
    <w:uiPriority w:val="30"/>
    <w:rsid w:val="00B54A54"/>
    <w:rPr>
      <w:rFonts w:asciiTheme="minorHAnsi" w:eastAsiaTheme="minorEastAsia" w:hAnsiTheme="minorHAnsi" w:cstheme="minorBidi"/>
      <w:b/>
      <w:bCs/>
      <w:i/>
      <w:iCs/>
      <w:sz w:val="24"/>
      <w:szCs w:val="22"/>
      <w:lang w:val="de-DE" w:eastAsia="en-US" w:bidi="en-US"/>
    </w:rPr>
  </w:style>
  <w:style w:type="character" w:styleId="ae">
    <w:name w:val="footnote reference"/>
    <w:basedOn w:val="a0"/>
    <w:uiPriority w:val="99"/>
    <w:unhideWhenUsed/>
    <w:rsid w:val="00B54A54"/>
    <w:rPr>
      <w:vertAlign w:val="superscript"/>
    </w:rPr>
  </w:style>
  <w:style w:type="paragraph" w:styleId="af">
    <w:name w:val="footnote text"/>
    <w:basedOn w:val="a"/>
    <w:next w:val="a"/>
    <w:link w:val="af0"/>
    <w:uiPriority w:val="99"/>
    <w:qFormat/>
    <w:rsid w:val="00E74E1C"/>
    <w:pPr>
      <w:overflowPunct w:val="0"/>
      <w:autoSpaceDE w:val="0"/>
      <w:autoSpaceDN w:val="0"/>
      <w:adjustRightInd w:val="0"/>
      <w:spacing w:before="120" w:after="0" w:line="240" w:lineRule="exact"/>
      <w:ind w:firstLine="340"/>
      <w:textAlignment w:val="baseline"/>
    </w:pPr>
    <w:rPr>
      <w:rFonts w:eastAsia="Mincho" w:cs="Times New Roman"/>
      <w:sz w:val="20"/>
      <w:szCs w:val="20"/>
      <w:lang w:eastAsia="ja-JP" w:bidi="ar-SA"/>
    </w:rPr>
  </w:style>
  <w:style w:type="character" w:customStyle="1" w:styleId="af0">
    <w:name w:val="脚注文字列 (文字)"/>
    <w:basedOn w:val="a0"/>
    <w:link w:val="af"/>
    <w:uiPriority w:val="99"/>
    <w:rsid w:val="00E74E1C"/>
    <w:rPr>
      <w:rFonts w:ascii="Times New Roman" w:eastAsia="Mincho" w:hAnsi="Times New Roman"/>
      <w:lang w:val="de-DE"/>
    </w:rPr>
  </w:style>
  <w:style w:type="character" w:styleId="af1">
    <w:name w:val="Emphasis"/>
    <w:qFormat/>
    <w:rsid w:val="00E74E1C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22">
    <w:name w:val="Intense Emphasis"/>
    <w:uiPriority w:val="21"/>
    <w:rsid w:val="00B54A54"/>
    <w:rPr>
      <w:b/>
      <w:bCs/>
    </w:rPr>
  </w:style>
  <w:style w:type="character" w:styleId="af2">
    <w:name w:val="Strong"/>
    <w:uiPriority w:val="22"/>
    <w:rsid w:val="00B54A54"/>
    <w:rPr>
      <w:b/>
      <w:bCs/>
    </w:rPr>
  </w:style>
  <w:style w:type="character" w:customStyle="1" w:styleId="50">
    <w:name w:val="見出し 5 (文字)"/>
    <w:basedOn w:val="a0"/>
    <w:link w:val="5"/>
    <w:uiPriority w:val="12"/>
    <w:rsid w:val="00420D44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character" w:customStyle="1" w:styleId="60">
    <w:name w:val="見出し 6 (文字)"/>
    <w:aliases w:val="Überschrift für Verzeichnisse (文字)"/>
    <w:basedOn w:val="a0"/>
    <w:link w:val="6"/>
    <w:uiPriority w:val="12"/>
    <w:rsid w:val="00B54A54"/>
    <w:rPr>
      <w:rFonts w:asciiTheme="majorHAnsi" w:eastAsiaTheme="majorEastAsia" w:hAnsiTheme="majorHAnsi" w:cstheme="majorBidi"/>
      <w:b/>
      <w:iCs/>
      <w:kern w:val="28"/>
      <w:sz w:val="36"/>
      <w:szCs w:val="28"/>
      <w:lang w:eastAsia="en-US" w:bidi="en-US"/>
    </w:rPr>
  </w:style>
  <w:style w:type="character" w:customStyle="1" w:styleId="70">
    <w:name w:val="見出し 7 (文字)"/>
    <w:basedOn w:val="a0"/>
    <w:link w:val="7"/>
    <w:uiPriority w:val="12"/>
    <w:rsid w:val="00B54A54"/>
    <w:rPr>
      <w:rFonts w:asciiTheme="majorHAnsi" w:eastAsiaTheme="majorEastAsia" w:hAnsiTheme="majorHAnsi" w:cstheme="majorBidi"/>
      <w:b/>
      <w:bCs/>
      <w:iCs/>
      <w:kern w:val="28"/>
      <w:sz w:val="36"/>
      <w:szCs w:val="28"/>
      <w:lang w:val="de-DE" w:eastAsia="en-US" w:bidi="en-US"/>
    </w:rPr>
  </w:style>
  <w:style w:type="character" w:customStyle="1" w:styleId="80">
    <w:name w:val="見出し 8 (文字)"/>
    <w:basedOn w:val="a0"/>
    <w:link w:val="8"/>
    <w:uiPriority w:val="12"/>
    <w:rsid w:val="00B54A54"/>
    <w:rPr>
      <w:rFonts w:asciiTheme="majorHAnsi" w:eastAsiaTheme="majorEastAsia" w:hAnsiTheme="majorHAnsi" w:cstheme="majorBidi"/>
      <w:b/>
      <w:bCs/>
      <w:sz w:val="32"/>
      <w:lang w:eastAsia="en-US" w:bidi="en-US"/>
    </w:rPr>
  </w:style>
  <w:style w:type="character" w:customStyle="1" w:styleId="90">
    <w:name w:val="見出し 9 (文字)"/>
    <w:basedOn w:val="a0"/>
    <w:link w:val="9"/>
    <w:uiPriority w:val="12"/>
    <w:semiHidden/>
    <w:rsid w:val="00B54A54"/>
    <w:rPr>
      <w:rFonts w:asciiTheme="majorHAnsi" w:eastAsiaTheme="majorEastAsia" w:hAnsiTheme="majorHAnsi" w:cstheme="majorBidi"/>
      <w:i/>
      <w:iCs/>
      <w:spacing w:val="5"/>
      <w:lang w:val="de-DE" w:eastAsia="en-US" w:bidi="en-US"/>
    </w:rPr>
  </w:style>
  <w:style w:type="paragraph" w:styleId="af3">
    <w:name w:val="No Spacing"/>
    <w:basedOn w:val="a"/>
    <w:uiPriority w:val="1"/>
    <w:qFormat/>
    <w:rsid w:val="00E74E1C"/>
    <w:pPr>
      <w:spacing w:after="0"/>
    </w:pPr>
  </w:style>
  <w:style w:type="character" w:styleId="af4">
    <w:name w:val="Subtle Reference"/>
    <w:uiPriority w:val="31"/>
    <w:unhideWhenUsed/>
    <w:rsid w:val="00B54A54"/>
    <w:rPr>
      <w:smallCaps/>
    </w:rPr>
  </w:style>
  <w:style w:type="character" w:styleId="23">
    <w:name w:val="Intense Reference"/>
    <w:uiPriority w:val="32"/>
    <w:unhideWhenUsed/>
    <w:rsid w:val="00B54A54"/>
    <w:rPr>
      <w:smallCaps/>
      <w:spacing w:val="5"/>
      <w:u w:val="single"/>
    </w:rPr>
  </w:style>
  <w:style w:type="character" w:styleId="af5">
    <w:name w:val="Subtle Emphasis"/>
    <w:uiPriority w:val="19"/>
    <w:qFormat/>
    <w:rsid w:val="00E74E1C"/>
    <w:rPr>
      <w:i/>
      <w:iCs/>
    </w:rPr>
  </w:style>
  <w:style w:type="character" w:styleId="af6">
    <w:name w:val="Book Title"/>
    <w:uiPriority w:val="33"/>
    <w:unhideWhenUsed/>
    <w:rsid w:val="00B54A54"/>
    <w:rPr>
      <w:i/>
      <w:iCs/>
      <w:smallCaps/>
      <w:spacing w:val="5"/>
    </w:rPr>
  </w:style>
  <w:style w:type="paragraph" w:styleId="af7">
    <w:name w:val="Balloon Text"/>
    <w:basedOn w:val="a"/>
    <w:link w:val="af8"/>
    <w:uiPriority w:val="99"/>
    <w:unhideWhenUsed/>
    <w:rsid w:val="00B5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吹き出し (文字)"/>
    <w:basedOn w:val="a0"/>
    <w:link w:val="af7"/>
    <w:uiPriority w:val="99"/>
    <w:rsid w:val="00B54A54"/>
    <w:rPr>
      <w:rFonts w:ascii="Tahoma" w:eastAsiaTheme="minorEastAsia" w:hAnsi="Tahoma" w:cs="Tahoma"/>
      <w:sz w:val="16"/>
      <w:szCs w:val="16"/>
      <w:lang w:val="de-DE" w:eastAsia="en-US" w:bidi="en-US"/>
    </w:rPr>
  </w:style>
  <w:style w:type="table" w:styleId="af9">
    <w:name w:val="Table Grid"/>
    <w:basedOn w:val="a1"/>
    <w:uiPriority w:val="59"/>
    <w:rsid w:val="00736F6E"/>
    <w:pPr>
      <w:spacing w:before="600" w:after="240"/>
    </w:pPr>
    <w:rPr>
      <w:rFonts w:asciiTheme="minorHAnsi" w:eastAsiaTheme="minorEastAsia" w:hAnsiTheme="minorHAnsi" w:cstheme="minorBidi"/>
      <w:sz w:val="22"/>
      <w:szCs w:val="22"/>
      <w:lang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Subtitle"/>
    <w:basedOn w:val="a"/>
    <w:next w:val="a"/>
    <w:link w:val="afb"/>
    <w:uiPriority w:val="23"/>
    <w:unhideWhenUsed/>
    <w:qFormat/>
    <w:rsid w:val="00E74E1C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b">
    <w:name w:val="副題 (文字)"/>
    <w:basedOn w:val="a0"/>
    <w:link w:val="afa"/>
    <w:uiPriority w:val="23"/>
    <w:rsid w:val="00E74E1C"/>
    <w:rPr>
      <w:rFonts w:asciiTheme="majorHAnsi" w:eastAsiaTheme="majorEastAsia" w:hAnsiTheme="majorHAnsi" w:cstheme="majorBidi"/>
      <w:i/>
      <w:iCs/>
      <w:spacing w:val="13"/>
      <w:sz w:val="24"/>
      <w:szCs w:val="24"/>
      <w:lang w:val="de-DE" w:eastAsia="en-US" w:bidi="en-US"/>
    </w:rPr>
  </w:style>
  <w:style w:type="character" w:styleId="afc">
    <w:name w:val="endnote reference"/>
    <w:basedOn w:val="a0"/>
    <w:uiPriority w:val="99"/>
    <w:unhideWhenUsed/>
    <w:rsid w:val="00420D44"/>
  </w:style>
  <w:style w:type="paragraph" w:styleId="afd">
    <w:name w:val="endnote text"/>
    <w:basedOn w:val="a"/>
    <w:link w:val="afe"/>
    <w:uiPriority w:val="99"/>
    <w:unhideWhenUsed/>
    <w:rsid w:val="00B54A54"/>
    <w:pPr>
      <w:spacing w:after="0" w:line="240" w:lineRule="auto"/>
    </w:pPr>
    <w:rPr>
      <w:sz w:val="20"/>
      <w:szCs w:val="20"/>
    </w:rPr>
  </w:style>
  <w:style w:type="character" w:customStyle="1" w:styleId="afe">
    <w:name w:val="文末脚注文字列 (文字)"/>
    <w:basedOn w:val="a0"/>
    <w:link w:val="afd"/>
    <w:uiPriority w:val="99"/>
    <w:rsid w:val="00B54A54"/>
    <w:rPr>
      <w:rFonts w:asciiTheme="minorHAnsi" w:eastAsiaTheme="minorEastAsia" w:hAnsiTheme="minorHAnsi" w:cstheme="minorBidi"/>
      <w:lang w:val="de-DE" w:eastAsia="en-US" w:bidi="en-US"/>
    </w:rPr>
  </w:style>
  <w:style w:type="paragraph" w:styleId="11">
    <w:name w:val="toc 1"/>
    <w:basedOn w:val="a"/>
    <w:next w:val="a"/>
    <w:uiPriority w:val="39"/>
    <w:unhideWhenUsed/>
    <w:rsid w:val="00B54A54"/>
    <w:pPr>
      <w:tabs>
        <w:tab w:val="left" w:pos="851"/>
        <w:tab w:val="right" w:leader="dot" w:pos="8493"/>
      </w:tabs>
      <w:spacing w:before="240" w:after="0"/>
      <w:ind w:left="851" w:hanging="851"/>
    </w:pPr>
  </w:style>
  <w:style w:type="paragraph" w:styleId="24">
    <w:name w:val="toc 2"/>
    <w:basedOn w:val="a"/>
    <w:next w:val="a"/>
    <w:uiPriority w:val="39"/>
    <w:unhideWhenUsed/>
    <w:rsid w:val="00B54A54"/>
    <w:pPr>
      <w:tabs>
        <w:tab w:val="left" w:pos="851"/>
        <w:tab w:val="right" w:leader="dot" w:pos="8493"/>
      </w:tabs>
      <w:spacing w:after="0"/>
      <w:ind w:left="851" w:hanging="851"/>
    </w:pPr>
  </w:style>
  <w:style w:type="paragraph" w:styleId="30">
    <w:name w:val="toc 3"/>
    <w:basedOn w:val="a"/>
    <w:next w:val="a"/>
    <w:uiPriority w:val="39"/>
    <w:unhideWhenUsed/>
    <w:rsid w:val="00B54A54"/>
    <w:pPr>
      <w:tabs>
        <w:tab w:val="left" w:pos="851"/>
        <w:tab w:val="left" w:pos="1320"/>
        <w:tab w:val="right" w:leader="dot" w:pos="8493"/>
      </w:tabs>
      <w:spacing w:after="0"/>
    </w:pPr>
    <w:rPr>
      <w:noProof/>
    </w:rPr>
  </w:style>
  <w:style w:type="paragraph" w:styleId="aff">
    <w:name w:val="TOC Heading"/>
    <w:basedOn w:val="1"/>
    <w:next w:val="a"/>
    <w:uiPriority w:val="39"/>
    <w:semiHidden/>
    <w:qFormat/>
    <w:rsid w:val="00E74E1C"/>
    <w:pPr>
      <w:numPr>
        <w:numId w:val="0"/>
      </w:numPr>
      <w:outlineLvl w:val="9"/>
    </w:pPr>
  </w:style>
  <w:style w:type="paragraph" w:customStyle="1" w:styleId="Tafel">
    <w:name w:val="Tafel"/>
    <w:basedOn w:val="a"/>
    <w:link w:val="Tafel0"/>
    <w:qFormat/>
    <w:rsid w:val="00E74E1C"/>
    <w:pPr>
      <w:widowControl w:val="0"/>
      <w:ind w:left="420" w:hanging="420"/>
      <w:jc w:val="left"/>
    </w:pPr>
    <w:rPr>
      <w:rFonts w:cs="Times New Roman"/>
      <w:kern w:val="2"/>
      <w:sz w:val="40"/>
      <w:szCs w:val="40"/>
      <w:lang w:eastAsia="ja-JP" w:bidi="ar-SA"/>
    </w:rPr>
  </w:style>
  <w:style w:type="character" w:customStyle="1" w:styleId="Tafel0">
    <w:name w:val="Tafel (文字)"/>
    <w:basedOn w:val="a0"/>
    <w:link w:val="Tafel"/>
    <w:rsid w:val="00E74E1C"/>
    <w:rPr>
      <w:rFonts w:ascii="Times New Roman" w:hAnsi="Times New Roman"/>
      <w:kern w:val="2"/>
      <w:sz w:val="40"/>
      <w:szCs w:val="40"/>
    </w:rPr>
  </w:style>
  <w:style w:type="paragraph" w:customStyle="1" w:styleId="berschrift71">
    <w:name w:val="Überschrift 71"/>
    <w:basedOn w:val="berschrift61"/>
    <w:next w:val="a"/>
    <w:qFormat/>
    <w:rsid w:val="00E74E1C"/>
    <w:rPr>
      <w:szCs w:val="40"/>
      <w:u w:val="none"/>
    </w:rPr>
  </w:style>
  <w:style w:type="numbering" w:customStyle="1" w:styleId="10">
    <w:name w:val="スタイル1"/>
    <w:uiPriority w:val="99"/>
    <w:rsid w:val="00420D44"/>
    <w:pPr>
      <w:numPr>
        <w:numId w:val="2"/>
      </w:numPr>
    </w:pPr>
  </w:style>
  <w:style w:type="paragraph" w:customStyle="1" w:styleId="neu">
    <w:name w:val="見出し　５　neu"/>
    <w:basedOn w:val="5"/>
    <w:link w:val="neu0"/>
    <w:qFormat/>
    <w:rsid w:val="00E74E1C"/>
    <w:pPr>
      <w:numPr>
        <w:ilvl w:val="4"/>
        <w:numId w:val="6"/>
      </w:numPr>
    </w:pPr>
  </w:style>
  <w:style w:type="character" w:customStyle="1" w:styleId="neu0">
    <w:name w:val="見出し　５　neu (文字)"/>
    <w:basedOn w:val="50"/>
    <w:link w:val="neu"/>
    <w:rsid w:val="00E74E1C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paragraph" w:customStyle="1" w:styleId="Auflistung3">
    <w:name w:val="Auflistung 3"/>
    <w:basedOn w:val="Auflistung2"/>
    <w:link w:val="Auflistung30"/>
    <w:autoRedefine/>
    <w:qFormat/>
    <w:rsid w:val="00302460"/>
    <w:pPr>
      <w:numPr>
        <w:ilvl w:val="1"/>
        <w:numId w:val="9"/>
      </w:numPr>
    </w:pPr>
  </w:style>
  <w:style w:type="character" w:customStyle="1" w:styleId="Auflistung10">
    <w:name w:val="Auflistung1 (文字)"/>
    <w:basedOn w:val="a0"/>
    <w:link w:val="Auflistung1"/>
    <w:rsid w:val="00E16C1B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20">
    <w:name w:val="Auflistung2 (文字)"/>
    <w:basedOn w:val="Auflistung10"/>
    <w:link w:val="Auflistung2"/>
    <w:rsid w:val="00302460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30">
    <w:name w:val="Auflistung 3 (文字)"/>
    <w:basedOn w:val="Auflistung20"/>
    <w:link w:val="Auflistung3"/>
    <w:rsid w:val="00E74E1C"/>
    <w:rPr>
      <w:rFonts w:ascii="Times New Roman" w:hAnsi="Times New Roman"/>
      <w:kern w:val="2"/>
      <w:sz w:val="24"/>
      <w:szCs w:val="24"/>
      <w:lang w:val="de-DE"/>
    </w:rPr>
  </w:style>
  <w:style w:type="table" w:styleId="71">
    <w:name w:val="Medium List 2 Accent 1"/>
    <w:basedOn w:val="a1"/>
    <w:uiPriority w:val="66"/>
    <w:rsid w:val="00FC20C0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E74E1C"/>
    <w:pPr>
      <w:tabs>
        <w:tab w:val="decimal" w:pos="360"/>
      </w:tabs>
      <w:spacing w:before="0" w:after="200" w:line="276" w:lineRule="auto"/>
      <w:jc w:val="left"/>
    </w:pPr>
    <w:rPr>
      <w:rFonts w:asciiTheme="minorHAnsi" w:eastAsiaTheme="minorEastAsia" w:hAnsiTheme="minorHAnsi"/>
      <w:sz w:val="22"/>
      <w:lang w:eastAsia="ja-JP" w:bidi="ar-SA"/>
    </w:rPr>
  </w:style>
  <w:style w:type="table" w:styleId="12">
    <w:name w:val="Light Shading Accent 1"/>
    <w:basedOn w:val="a1"/>
    <w:uiPriority w:val="60"/>
    <w:rsid w:val="00AC0426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utschunterrichtinJapan">
    <w:name w:val="Deutschunterricht in Japan"/>
    <w:basedOn w:val="a"/>
    <w:link w:val="DeutschunterrichtinJapan0"/>
    <w:qFormat/>
    <w:rsid w:val="00E74E1C"/>
    <w:pPr>
      <w:widowControl w:val="0"/>
      <w:spacing w:before="0" w:after="0" w:line="293" w:lineRule="auto"/>
    </w:pPr>
    <w:rPr>
      <w:rFonts w:cs="Times New Roman"/>
      <w:kern w:val="2"/>
      <w:szCs w:val="21"/>
      <w:lang w:eastAsia="ja-JP" w:bidi="ar-SA"/>
    </w:rPr>
  </w:style>
  <w:style w:type="character" w:customStyle="1" w:styleId="DeutschunterrichtinJapan0">
    <w:name w:val="Deutschunterricht in Japan (文字)"/>
    <w:basedOn w:val="a0"/>
    <w:link w:val="DeutschunterrichtinJapan"/>
    <w:rsid w:val="00E74E1C"/>
    <w:rPr>
      <w:rFonts w:ascii="Times New Roman" w:hAnsi="Times New Roman"/>
      <w:kern w:val="2"/>
      <w:sz w:val="24"/>
      <w:szCs w:val="21"/>
      <w:lang w:val="de-DE"/>
    </w:rPr>
  </w:style>
  <w:style w:type="paragraph" w:customStyle="1" w:styleId="tab">
    <w:name w:val="tab"/>
    <w:basedOn w:val="a"/>
    <w:rsid w:val="000F71AF"/>
    <w:pPr>
      <w:overflowPunct w:val="0"/>
      <w:autoSpaceDE w:val="0"/>
      <w:autoSpaceDN w:val="0"/>
      <w:adjustRightInd w:val="0"/>
      <w:spacing w:line="280" w:lineRule="atLeast"/>
      <w:textAlignment w:val="baseline"/>
    </w:pPr>
    <w:rPr>
      <w:rFonts w:eastAsia="Mincho" w:cs="Times New Roman"/>
      <w:noProof/>
      <w:sz w:val="22"/>
      <w:szCs w:val="20"/>
      <w:lang w:eastAsia="ja-JP" w:bidi="ar-SA"/>
    </w:rPr>
  </w:style>
  <w:style w:type="paragraph" w:styleId="aff0">
    <w:name w:val="Bibliography"/>
    <w:basedOn w:val="a"/>
    <w:next w:val="a"/>
    <w:uiPriority w:val="37"/>
    <w:unhideWhenUsed/>
    <w:rsid w:val="00E678D4"/>
    <w:pPr>
      <w:spacing w:after="0" w:line="480" w:lineRule="atLeast"/>
      <w:ind w:left="720" w:hanging="720"/>
    </w:pPr>
  </w:style>
  <w:style w:type="paragraph" w:customStyle="1" w:styleId="berschrift6">
    <w:name w:val="Überschrift 6"/>
    <w:basedOn w:val="a"/>
    <w:next w:val="a"/>
    <w:autoRedefine/>
    <w:rsid w:val="00B2589C"/>
    <w:pPr>
      <w:spacing w:before="120"/>
      <w:jc w:val="left"/>
      <w:outlineLvl w:val="5"/>
    </w:pPr>
    <w:rPr>
      <w:rFonts w:ascii="Arial" w:eastAsia="ＭＳ ゴシック" w:hAnsi="Arial"/>
      <w:b/>
      <w:sz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D\AppData\Roaming\Microsoft\Templates\Ohne%20Rand%20(QUER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Ohne Rand (QUER)</Template>
  <TotalTime>401</TotalTime>
  <Pages>5</Pages>
  <Words>1708</Words>
  <Characters>9740</Characters>
  <Application>Microsoft Office Word</Application>
  <DocSecurity>0</DocSecurity>
  <Lines>81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rd</dc:creator>
  <cp:keywords/>
  <dc:description/>
  <cp:lastModifiedBy>Ralph Degen</cp:lastModifiedBy>
  <cp:revision>48</cp:revision>
  <cp:lastPrinted>2019-08-21T12:02:00Z</cp:lastPrinted>
  <dcterms:created xsi:type="dcterms:W3CDTF">2019-02-08T08:15:00Z</dcterms:created>
  <dcterms:modified xsi:type="dcterms:W3CDTF">2019-08-21T12:04:00Z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zotero-version="5.0.73"&gt;&lt;session id="TfYbDAPS"/&gt;&lt;style id="http://www.zotero.org/styles/apa" locale="de-DE" hasBibliography="1" bibliographyStyleHasBeenSet="1"/&gt;&lt;prefs&gt;&lt;pref name="fieldType" value="Field"/&gt;&lt;pref name="automaticJourn</vt:lpwstr>
  </property>
  <property fmtid="{D5CDD505-2E9C-101B-9397-08002B2CF9AE}" pid="3" name="ZOTERO_PREF_2">
    <vt:lpwstr>alAbbreviations" value="true"/&gt;&lt;/prefs&gt;&lt;/data&gt;</vt:lpwstr>
  </property>
</Properties>
</file>